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3E" w:rsidRPr="00883CF0" w:rsidRDefault="00B62E3E" w:rsidP="00883CF0">
      <w:pPr>
        <w:pStyle w:val="Default"/>
        <w:jc w:val="center"/>
      </w:pPr>
      <w:r w:rsidRPr="00B80D2A">
        <w:rPr>
          <w:rFonts w:cstheme="minorHAnsi"/>
          <w:b/>
          <w:sz w:val="28"/>
          <w:szCs w:val="28"/>
          <w:u w:val="single"/>
        </w:rPr>
        <w:t>Informovaný souhlas ke zpracování osobních údajů</w:t>
      </w:r>
    </w:p>
    <w:tbl>
      <w:tblPr>
        <w:tblStyle w:val="Mkatabulky"/>
        <w:tblW w:w="0" w:type="auto"/>
        <w:shd w:val="clear" w:color="auto" w:fill="FFFFFF" w:themeFill="background1"/>
        <w:tblLook w:val="04A0"/>
      </w:tblPr>
      <w:tblGrid>
        <w:gridCol w:w="3877"/>
        <w:gridCol w:w="6596"/>
      </w:tblGrid>
      <w:tr w:rsidR="00B62E3E" w:rsidRPr="00890F4A" w:rsidTr="007E325C">
        <w:trPr>
          <w:cnfStyle w:val="100000000000"/>
        </w:trPr>
        <w:tc>
          <w:tcPr>
            <w:cnfStyle w:val="001000000000"/>
            <w:tcW w:w="10473" w:type="dxa"/>
            <w:gridSpan w:val="2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Občan udělující souhlas se zpracováním os. údajů (dále „Zákonný zástupce“)</w:t>
            </w:r>
            <w:r w:rsidR="005904F4">
              <w:rPr>
                <w:rFonts w:ascii="Times New Roman" w:hAnsi="Times New Roman" w:cs="Times New Roman"/>
                <w:sz w:val="22"/>
                <w:szCs w:val="22"/>
              </w:rPr>
              <w:t xml:space="preserve"> dle Nařízení Evropského parlamentu a rady (EU) 2016/679 ze dne 27.dubna 2016</w:t>
            </w:r>
            <w:r w:rsidR="008D37A0">
              <w:rPr>
                <w:rFonts w:ascii="Times New Roman" w:hAnsi="Times New Roman" w:cs="Times New Roman"/>
                <w:sz w:val="22"/>
                <w:szCs w:val="22"/>
              </w:rPr>
              <w:t xml:space="preserve"> (dále GDPR)</w:t>
            </w:r>
          </w:p>
        </w:tc>
      </w:tr>
      <w:tr w:rsidR="00B62E3E" w:rsidRPr="00890F4A" w:rsidTr="007E325C">
        <w:trPr>
          <w:cnfStyle w:val="000000100000"/>
        </w:trPr>
        <w:tc>
          <w:tcPr>
            <w:cnfStyle w:val="001000000000"/>
            <w:tcW w:w="3877" w:type="dxa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Jméno a příjmení</w:t>
            </w:r>
          </w:p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6" w:type="dxa"/>
            <w:shd w:val="clear" w:color="auto" w:fill="FFFFFF" w:themeFill="background1"/>
          </w:tcPr>
          <w:p w:rsidR="00B62E3E" w:rsidRPr="00890F4A" w:rsidRDefault="00B62E3E" w:rsidP="00AF0F3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2E3E" w:rsidRPr="00890F4A" w:rsidTr="007E325C">
        <w:trPr>
          <w:cnfStyle w:val="000000010000"/>
        </w:trPr>
        <w:tc>
          <w:tcPr>
            <w:cnfStyle w:val="001000000000"/>
            <w:tcW w:w="3877" w:type="dxa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Datum narození</w:t>
            </w:r>
          </w:p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6" w:type="dxa"/>
            <w:shd w:val="clear" w:color="auto" w:fill="FFFFFF" w:themeFill="background1"/>
          </w:tcPr>
          <w:p w:rsidR="00B62E3E" w:rsidRPr="00890F4A" w:rsidRDefault="00B62E3E" w:rsidP="00AF0F35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2E3E" w:rsidRPr="00890F4A" w:rsidTr="007E325C">
        <w:trPr>
          <w:cnfStyle w:val="000000100000"/>
        </w:trPr>
        <w:tc>
          <w:tcPr>
            <w:cnfStyle w:val="001000000000"/>
            <w:tcW w:w="3877" w:type="dxa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</w:p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96" w:type="dxa"/>
            <w:shd w:val="clear" w:color="auto" w:fill="FFFFFF" w:themeFill="background1"/>
          </w:tcPr>
          <w:p w:rsidR="00B62E3E" w:rsidRPr="00890F4A" w:rsidRDefault="00B62E3E" w:rsidP="00AF0F35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2E3E" w:rsidRPr="00890F4A" w:rsidTr="007E325C">
        <w:trPr>
          <w:cnfStyle w:val="000000010000"/>
        </w:trPr>
        <w:tc>
          <w:tcPr>
            <w:cnfStyle w:val="001000000000"/>
            <w:tcW w:w="10473" w:type="dxa"/>
            <w:gridSpan w:val="2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Správce – organizace, které je souhlas udělen (dále „Škola“)</w:t>
            </w:r>
          </w:p>
        </w:tc>
      </w:tr>
      <w:tr w:rsidR="00B62E3E" w:rsidRPr="00890F4A" w:rsidTr="007E325C">
        <w:trPr>
          <w:cnfStyle w:val="000000100000"/>
        </w:trPr>
        <w:tc>
          <w:tcPr>
            <w:cnfStyle w:val="001000000000"/>
            <w:tcW w:w="3877" w:type="dxa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Název, sídlo, IČ</w:t>
            </w:r>
          </w:p>
        </w:tc>
        <w:tc>
          <w:tcPr>
            <w:tcW w:w="6596" w:type="dxa"/>
            <w:shd w:val="clear" w:color="auto" w:fill="FFFFFF" w:themeFill="background1"/>
          </w:tcPr>
          <w:p w:rsidR="00361ED4" w:rsidRPr="00361ED4" w:rsidRDefault="00361ED4" w:rsidP="00B71E32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61ED4">
              <w:rPr>
                <w:rFonts w:ascii="Times New Roman" w:hAnsi="Times New Roman" w:cs="Times New Roman"/>
                <w:sz w:val="22"/>
                <w:szCs w:val="22"/>
              </w:rPr>
              <w:t xml:space="preserve">Základní škola, Brno, Slovanské náměstí 2, příspěvková organizace, Slovanské náměstí 2, 612 00 Brno, </w:t>
            </w:r>
          </w:p>
          <w:p w:rsidR="00B62E3E" w:rsidRPr="00890F4A" w:rsidRDefault="00361ED4" w:rsidP="00B71E32">
            <w:pPr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361ED4">
              <w:rPr>
                <w:rFonts w:ascii="Times New Roman" w:hAnsi="Times New Roman" w:cs="Times New Roman"/>
                <w:sz w:val="22"/>
                <w:szCs w:val="22"/>
              </w:rPr>
              <w:t>IČO: 62156969</w:t>
            </w:r>
          </w:p>
        </w:tc>
      </w:tr>
      <w:tr w:rsidR="00B62E3E" w:rsidRPr="00890F4A" w:rsidTr="007E325C">
        <w:trPr>
          <w:cnfStyle w:val="000000010000"/>
        </w:trPr>
        <w:tc>
          <w:tcPr>
            <w:cnfStyle w:val="001000000000"/>
            <w:tcW w:w="3877" w:type="dxa"/>
            <w:shd w:val="clear" w:color="auto" w:fill="FFFFFF" w:themeFill="background1"/>
          </w:tcPr>
          <w:p w:rsidR="00B62E3E" w:rsidRPr="00890F4A" w:rsidRDefault="00B62E3E" w:rsidP="00AF0F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Pověřenec organizace</w:t>
            </w:r>
          </w:p>
        </w:tc>
        <w:tc>
          <w:tcPr>
            <w:tcW w:w="6596" w:type="dxa"/>
            <w:shd w:val="clear" w:color="auto" w:fill="FFFFFF" w:themeFill="background1"/>
          </w:tcPr>
          <w:p w:rsidR="00B62E3E" w:rsidRPr="00890F4A" w:rsidRDefault="00B62E3E" w:rsidP="00AF0F35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 xml:space="preserve">SEID, s.r.o., Ing. Milan Seidler, 684 01 Nížkovice 142, </w:t>
            </w:r>
          </w:p>
          <w:p w:rsidR="00B62E3E" w:rsidRPr="00890F4A" w:rsidRDefault="00B62E3E" w:rsidP="00AF0F35">
            <w:pPr>
              <w:cnfStyle w:val="00000001000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 xml:space="preserve">Tel.: 724094634, IČ: 06632017, </w:t>
            </w:r>
            <w:hyperlink r:id="rId8" w:history="1">
              <w:r w:rsidRPr="00890F4A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www.seid.cz</w:t>
              </w:r>
            </w:hyperlink>
            <w:r w:rsidRPr="00890F4A">
              <w:rPr>
                <w:rFonts w:ascii="Times New Roman" w:hAnsi="Times New Roman" w:cs="Times New Roman"/>
                <w:sz w:val="22"/>
                <w:szCs w:val="22"/>
              </w:rPr>
              <w:t xml:space="preserve"> (dále „Pověřenec“)</w:t>
            </w:r>
          </w:p>
        </w:tc>
      </w:tr>
    </w:tbl>
    <w:p w:rsidR="00B62E3E" w:rsidRPr="00890F4A" w:rsidRDefault="00B62E3E" w:rsidP="00B62E3E">
      <w:pPr>
        <w:jc w:val="both"/>
        <w:rPr>
          <w:rFonts w:ascii="Times New Roman" w:hAnsi="Times New Roman" w:cs="Times New Roman"/>
        </w:rPr>
      </w:pPr>
    </w:p>
    <w:p w:rsidR="00B62E3E" w:rsidRPr="00890F4A" w:rsidRDefault="00B62E3E" w:rsidP="00B62E3E">
      <w:pPr>
        <w:jc w:val="both"/>
        <w:rPr>
          <w:rFonts w:ascii="Times New Roman" w:hAnsi="Times New Roman" w:cs="Times New Roman"/>
        </w:rPr>
      </w:pPr>
      <w:r w:rsidRPr="00890F4A">
        <w:rPr>
          <w:rFonts w:ascii="Times New Roman" w:hAnsi="Times New Roman" w:cs="Times New Roman"/>
        </w:rPr>
        <w:t>Tímto, jako zákonný zástupce dítěte ………………………</w:t>
      </w:r>
      <w:r>
        <w:rPr>
          <w:rFonts w:ascii="Times New Roman" w:hAnsi="Times New Roman" w:cs="Times New Roman"/>
        </w:rPr>
        <w:t>………</w:t>
      </w:r>
      <w:r w:rsidRPr="00890F4A">
        <w:rPr>
          <w:rFonts w:ascii="Times New Roman" w:hAnsi="Times New Roman" w:cs="Times New Roman"/>
        </w:rPr>
        <w:t xml:space="preserve">.……………………………………, uděluji výslovný svobodný souhlas škole se zpracováním osobních údajů: </w:t>
      </w:r>
    </w:p>
    <w:tbl>
      <w:tblPr>
        <w:tblStyle w:val="Mkatabulky"/>
        <w:tblW w:w="0" w:type="auto"/>
        <w:shd w:val="clear" w:color="auto" w:fill="FFFFFF" w:themeFill="background1"/>
        <w:tblLook w:val="04A0"/>
      </w:tblPr>
      <w:tblGrid>
        <w:gridCol w:w="3690"/>
        <w:gridCol w:w="4662"/>
        <w:gridCol w:w="2121"/>
      </w:tblGrid>
      <w:tr w:rsidR="00B62E3E" w:rsidRPr="00890F4A" w:rsidTr="007E325C">
        <w:trPr>
          <w:cnfStyle w:val="100000000000"/>
        </w:trPr>
        <w:tc>
          <w:tcPr>
            <w:cnfStyle w:val="001000000000"/>
            <w:tcW w:w="3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2E3E" w:rsidRPr="00890F4A" w:rsidRDefault="00B62E3E" w:rsidP="00AF0F35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Osobní údaje zákonného zást</w:t>
            </w:r>
            <w:r w:rsidR="00EB2C17">
              <w:rPr>
                <w:rFonts w:ascii="Times New Roman" w:hAnsi="Times New Roman" w:cs="Times New Roman"/>
                <w:sz w:val="22"/>
                <w:szCs w:val="22"/>
              </w:rPr>
              <w:t>upce</w:t>
            </w:r>
          </w:p>
          <w:p w:rsidR="00B62E3E" w:rsidRPr="00890F4A" w:rsidRDefault="00B62E3E" w:rsidP="00AF0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(v případě souhlasu vyplňte)</w:t>
            </w:r>
          </w:p>
        </w:tc>
        <w:tc>
          <w:tcPr>
            <w:tcW w:w="4662" w:type="dxa"/>
            <w:shd w:val="clear" w:color="auto" w:fill="FFFFFF" w:themeFill="background1"/>
          </w:tcPr>
          <w:p w:rsidR="00B62E3E" w:rsidRPr="00890F4A" w:rsidRDefault="00B62E3E" w:rsidP="00AF0F35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Účel zpracování</w:t>
            </w:r>
          </w:p>
          <w:p w:rsidR="00B62E3E" w:rsidRPr="00890F4A" w:rsidRDefault="00FC7715" w:rsidP="00AF0F35">
            <w:pPr>
              <w:jc w:val="both"/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1756CF">
              <w:rPr>
                <w:rFonts w:ascii="Times New Roman" w:hAnsi="Times New Roman" w:cs="Times New Roman"/>
              </w:rPr>
              <w:t>(pokud nesouhlasíte, škrtněte řádek)</w:t>
            </w:r>
          </w:p>
        </w:tc>
        <w:tc>
          <w:tcPr>
            <w:tcW w:w="2121" w:type="dxa"/>
            <w:shd w:val="clear" w:color="auto" w:fill="FFFFFF" w:themeFill="background1"/>
          </w:tcPr>
          <w:p w:rsidR="00B62E3E" w:rsidRPr="00890F4A" w:rsidRDefault="00B62E3E" w:rsidP="00AF0F35">
            <w:pPr>
              <w:jc w:val="both"/>
              <w:cnfStyle w:val="1000000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>Doba uchovávání</w:t>
            </w:r>
          </w:p>
        </w:tc>
      </w:tr>
      <w:tr w:rsidR="0079101E" w:rsidRPr="00890F4A" w:rsidTr="007E325C">
        <w:trPr>
          <w:cnfStyle w:val="000000100000"/>
        </w:trPr>
        <w:tc>
          <w:tcPr>
            <w:cnfStyle w:val="001000000000"/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top"/>
          </w:tcPr>
          <w:p w:rsidR="0079101E" w:rsidRPr="00F42CC0" w:rsidRDefault="00D221BC" w:rsidP="00AF0F35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Další t</w:t>
            </w:r>
            <w:r w:rsidR="0079101E" w:rsidRPr="00F42CC0">
              <w:rPr>
                <w:rFonts w:ascii="Times New Roman" w:hAnsi="Times New Roman" w:cs="Times New Roman"/>
                <w:b w:val="0"/>
              </w:rPr>
              <w:t xml:space="preserve">elefonní </w:t>
            </w:r>
            <w:r>
              <w:rPr>
                <w:rFonts w:ascii="Times New Roman" w:hAnsi="Times New Roman" w:cs="Times New Roman"/>
                <w:b w:val="0"/>
              </w:rPr>
              <w:t>kontakt</w:t>
            </w:r>
            <w:r w:rsidR="00EB2C17">
              <w:rPr>
                <w:rFonts w:ascii="Times New Roman" w:hAnsi="Times New Roman" w:cs="Times New Roman"/>
                <w:b w:val="0"/>
              </w:rPr>
              <w:t xml:space="preserve"> na zákonného zástupce</w:t>
            </w:r>
            <w:r w:rsidR="0079101E" w:rsidRPr="00F42CC0">
              <w:rPr>
                <w:rFonts w:ascii="Times New Roman" w:hAnsi="Times New Roman" w:cs="Times New Roman"/>
                <w:b w:val="0"/>
              </w:rPr>
              <w:t>:</w:t>
            </w:r>
          </w:p>
          <w:p w:rsidR="0079101E" w:rsidRPr="00F42CC0" w:rsidRDefault="0079101E" w:rsidP="00AF0F35">
            <w:pPr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79101E" w:rsidRPr="00890F4A" w:rsidRDefault="00F42CC0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Řešení </w:t>
            </w:r>
            <w:r w:rsidR="00D221B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ituací </w:t>
            </w:r>
            <w:r w:rsidR="00D221BC">
              <w:rPr>
                <w:rFonts w:ascii="Times New Roman" w:hAnsi="Times New Roman" w:cs="Times New Roman"/>
              </w:rPr>
              <w:t xml:space="preserve">vyžadujících neprodlený kontakt </w:t>
            </w:r>
            <w:r>
              <w:rPr>
                <w:rFonts w:ascii="Times New Roman" w:hAnsi="Times New Roman" w:cs="Times New Roman"/>
              </w:rPr>
              <w:t>souvisejících s dítětem v případě, že zákonný zástupce nebude dostupný na soukromém telefonním čísle.</w:t>
            </w:r>
          </w:p>
        </w:tc>
        <w:tc>
          <w:tcPr>
            <w:tcW w:w="2121" w:type="dxa"/>
            <w:shd w:val="clear" w:color="auto" w:fill="FFFFFF" w:themeFill="background1"/>
          </w:tcPr>
          <w:p w:rsidR="0079101E" w:rsidRPr="00890F4A" w:rsidRDefault="00F42CC0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Po dobu docházky dítěte do školy</w:t>
            </w:r>
          </w:p>
        </w:tc>
      </w:tr>
      <w:tr w:rsidR="00A41F8D" w:rsidRPr="00890F4A" w:rsidTr="007E325C">
        <w:trPr>
          <w:cnfStyle w:val="000000010000"/>
        </w:trPr>
        <w:tc>
          <w:tcPr>
            <w:cnfStyle w:val="001000000000"/>
            <w:tcW w:w="3690" w:type="dxa"/>
            <w:tcBorders>
              <w:bottom w:val="nil"/>
            </w:tcBorders>
            <w:shd w:val="clear" w:color="auto" w:fill="FFFFFF" w:themeFill="background1"/>
          </w:tcPr>
          <w:p w:rsidR="00A41F8D" w:rsidRPr="00EB2C17" w:rsidRDefault="00A41F8D" w:rsidP="00A41F8D">
            <w:pPr>
              <w:rPr>
                <w:rFonts w:ascii="Times New Roman" w:hAnsi="Times New Roman" w:cs="Times New Roman"/>
              </w:rPr>
            </w:pPr>
            <w:r w:rsidRPr="00EB2C17">
              <w:rPr>
                <w:rFonts w:ascii="Times New Roman" w:hAnsi="Times New Roman" w:cs="Times New Roman"/>
                <w:b w:val="0"/>
              </w:rPr>
              <w:t>Mail</w:t>
            </w:r>
            <w:r w:rsidR="00EB2C17" w:rsidRPr="00EB2C17">
              <w:rPr>
                <w:rFonts w:ascii="Times New Roman" w:hAnsi="Times New Roman" w:cs="Times New Roman"/>
                <w:b w:val="0"/>
              </w:rPr>
              <w:t xml:space="preserve"> na zákonného zástupce</w:t>
            </w:r>
            <w:r w:rsidRPr="00EB2C17">
              <w:rPr>
                <w:rFonts w:ascii="Times New Roman" w:hAnsi="Times New Roman" w:cs="Times New Roman"/>
                <w:b w:val="0"/>
              </w:rPr>
              <w:t>:</w:t>
            </w:r>
          </w:p>
        </w:tc>
        <w:tc>
          <w:tcPr>
            <w:tcW w:w="4662" w:type="dxa"/>
            <w:shd w:val="clear" w:color="auto" w:fill="FFFFFF" w:themeFill="background1"/>
          </w:tcPr>
          <w:p w:rsidR="00A41F8D" w:rsidRPr="00590CDF" w:rsidRDefault="00A41F8D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Evidence</w:t>
            </w:r>
            <w:r w:rsidR="008E16FC" w:rsidRPr="00590CDF">
              <w:rPr>
                <w:rFonts w:ascii="Times New Roman" w:hAnsi="Times New Roman" w:cs="Times New Roman"/>
              </w:rPr>
              <w:t xml:space="preserve">, </w:t>
            </w:r>
            <w:r w:rsidRPr="00590CDF">
              <w:rPr>
                <w:rFonts w:ascii="Times New Roman" w:hAnsi="Times New Roman" w:cs="Times New Roman"/>
              </w:rPr>
              <w:t>změny a kontrola termínů stravování dítěte</w:t>
            </w:r>
            <w:r w:rsidR="00590CDF" w:rsidRPr="00590CDF">
              <w:rPr>
                <w:rFonts w:ascii="Times New Roman" w:hAnsi="Times New Roman" w:cs="Times New Roman"/>
              </w:rPr>
              <w:t xml:space="preserve">. </w:t>
            </w:r>
            <w:r w:rsidR="00590CDF" w:rsidRPr="00890F4A">
              <w:rPr>
                <w:rFonts w:ascii="Times New Roman" w:hAnsi="Times New Roman" w:cs="Times New Roman"/>
              </w:rPr>
              <w:t>Příjemc</w:t>
            </w:r>
            <w:r w:rsidR="00347EAA">
              <w:rPr>
                <w:rFonts w:ascii="Times New Roman" w:hAnsi="Times New Roman" w:cs="Times New Roman"/>
              </w:rPr>
              <w:t>em</w:t>
            </w:r>
            <w:r w:rsidR="00590CDF" w:rsidRPr="00890F4A">
              <w:rPr>
                <w:rFonts w:ascii="Times New Roman" w:hAnsi="Times New Roman" w:cs="Times New Roman"/>
              </w:rPr>
              <w:t xml:space="preserve"> os</w:t>
            </w:r>
            <w:r w:rsidR="00347EAA">
              <w:rPr>
                <w:rFonts w:ascii="Times New Roman" w:hAnsi="Times New Roman" w:cs="Times New Roman"/>
              </w:rPr>
              <w:t>.</w:t>
            </w:r>
            <w:r w:rsidR="00590CDF" w:rsidRPr="00890F4A">
              <w:rPr>
                <w:rFonts w:ascii="Times New Roman" w:hAnsi="Times New Roman" w:cs="Times New Roman"/>
              </w:rPr>
              <w:t xml:space="preserve"> údajů v rámci školy j</w:t>
            </w:r>
            <w:r w:rsidR="00590CDF">
              <w:rPr>
                <w:rFonts w:ascii="Times New Roman" w:hAnsi="Times New Roman" w:cs="Times New Roman"/>
              </w:rPr>
              <w:t xml:space="preserve">e vedoucí </w:t>
            </w:r>
            <w:r w:rsidR="00590CDF" w:rsidRPr="00890F4A">
              <w:rPr>
                <w:rFonts w:ascii="Times New Roman" w:hAnsi="Times New Roman" w:cs="Times New Roman"/>
              </w:rPr>
              <w:t>stravování</w:t>
            </w:r>
            <w:r w:rsidR="00590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shd w:val="clear" w:color="auto" w:fill="FFFFFF" w:themeFill="background1"/>
          </w:tcPr>
          <w:p w:rsidR="00A41F8D" w:rsidRPr="00590CDF" w:rsidRDefault="00A41F8D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Po dobu docházky dítěte do školy</w:t>
            </w:r>
          </w:p>
        </w:tc>
      </w:tr>
      <w:tr w:rsidR="00A41F8D" w:rsidRPr="00890F4A" w:rsidTr="007E325C">
        <w:trPr>
          <w:cnfStyle w:val="000000100000"/>
        </w:trPr>
        <w:tc>
          <w:tcPr>
            <w:cnfStyle w:val="001000000000"/>
            <w:tcW w:w="3690" w:type="dxa"/>
            <w:tcBorders>
              <w:top w:val="nil"/>
            </w:tcBorders>
            <w:shd w:val="clear" w:color="auto" w:fill="FFFFFF" w:themeFill="background1"/>
          </w:tcPr>
          <w:p w:rsidR="00A41F8D" w:rsidRPr="00890F4A" w:rsidRDefault="00A41F8D" w:rsidP="00AF0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590CDF" w:rsidRPr="00590CDF" w:rsidRDefault="00A41F8D" w:rsidP="007E325C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Kontaktování zákonného zástupce pro řešení operativních úkolů.</w:t>
            </w:r>
            <w:r w:rsidR="00590CDF" w:rsidRPr="00890F4A">
              <w:rPr>
                <w:rFonts w:ascii="Times New Roman" w:hAnsi="Times New Roman" w:cs="Times New Roman"/>
              </w:rPr>
              <w:t xml:space="preserve">Příjemci osobních údajů v rámci školy jsou pedagogičtí pracovníci, </w:t>
            </w:r>
            <w:r w:rsidR="00590CDF">
              <w:rPr>
                <w:rFonts w:ascii="Times New Roman" w:hAnsi="Times New Roman" w:cs="Times New Roman"/>
              </w:rPr>
              <w:t xml:space="preserve">administrativní pracovnice </w:t>
            </w:r>
            <w:r w:rsidR="00590CDF" w:rsidRPr="00890F4A">
              <w:rPr>
                <w:rFonts w:ascii="Times New Roman" w:hAnsi="Times New Roman" w:cs="Times New Roman"/>
              </w:rPr>
              <w:t xml:space="preserve">a </w:t>
            </w:r>
            <w:r w:rsidR="00590CDF">
              <w:rPr>
                <w:rFonts w:ascii="Times New Roman" w:hAnsi="Times New Roman" w:cs="Times New Roman"/>
              </w:rPr>
              <w:t>ekonomka</w:t>
            </w:r>
            <w:r w:rsidR="00590CDF" w:rsidRPr="00890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  <w:shd w:val="clear" w:color="auto" w:fill="FFFFFF" w:themeFill="background1"/>
          </w:tcPr>
          <w:p w:rsidR="00A41F8D" w:rsidRPr="00590CDF" w:rsidRDefault="00A41F8D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Po dobu docházky dítěte do školy</w:t>
            </w:r>
          </w:p>
        </w:tc>
      </w:tr>
      <w:tr w:rsidR="00B62E3E" w:rsidRPr="00890F4A" w:rsidTr="007E325C">
        <w:trPr>
          <w:cnfStyle w:val="000000010000"/>
        </w:trPr>
        <w:tc>
          <w:tcPr>
            <w:cnfStyle w:val="001000000000"/>
            <w:tcW w:w="3690" w:type="dxa"/>
            <w:shd w:val="clear" w:color="auto" w:fill="FFFFFF" w:themeFill="background1"/>
          </w:tcPr>
          <w:p w:rsidR="00B62E3E" w:rsidRPr="00890F4A" w:rsidRDefault="00B62E3E" w:rsidP="00AF0F35">
            <w:p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sz w:val="22"/>
                <w:szCs w:val="22"/>
              </w:rPr>
              <w:t xml:space="preserve">Osobní údaje dítěte </w:t>
            </w:r>
          </w:p>
          <w:p w:rsidR="00B62E3E" w:rsidRPr="00890F4A" w:rsidRDefault="00FC7715" w:rsidP="00AF0F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6CF">
              <w:rPr>
                <w:rFonts w:ascii="Times New Roman" w:hAnsi="Times New Roman" w:cs="Times New Roman"/>
              </w:rPr>
              <w:t>(pokud nesouhlasíte, škrtněte řádek)</w:t>
            </w:r>
          </w:p>
        </w:tc>
        <w:tc>
          <w:tcPr>
            <w:tcW w:w="4662" w:type="dxa"/>
            <w:shd w:val="clear" w:color="auto" w:fill="FFFFFF" w:themeFill="background1"/>
          </w:tcPr>
          <w:p w:rsidR="00B62E3E" w:rsidRPr="00890F4A" w:rsidRDefault="00B62E3E" w:rsidP="00AF0F35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b/>
                <w:sz w:val="22"/>
                <w:szCs w:val="22"/>
              </w:rPr>
              <w:t>Účel zpracování</w:t>
            </w:r>
          </w:p>
          <w:p w:rsidR="00B62E3E" w:rsidRPr="00FC7715" w:rsidRDefault="00FC7715" w:rsidP="00AF0F35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15">
              <w:rPr>
                <w:rFonts w:ascii="Times New Roman" w:hAnsi="Times New Roman" w:cs="Times New Roman"/>
                <w:b/>
              </w:rPr>
              <w:t>(pokud nesouhlasíte, škrtněte řádek)</w:t>
            </w:r>
          </w:p>
        </w:tc>
        <w:tc>
          <w:tcPr>
            <w:tcW w:w="2121" w:type="dxa"/>
            <w:shd w:val="clear" w:color="auto" w:fill="FFFFFF" w:themeFill="background1"/>
          </w:tcPr>
          <w:p w:rsidR="00B62E3E" w:rsidRPr="00890F4A" w:rsidRDefault="00B62E3E" w:rsidP="00AF0F35">
            <w:pPr>
              <w:jc w:val="both"/>
              <w:cnfStyle w:val="0000000100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4A">
              <w:rPr>
                <w:rFonts w:ascii="Times New Roman" w:hAnsi="Times New Roman" w:cs="Times New Roman"/>
                <w:b/>
                <w:sz w:val="22"/>
                <w:szCs w:val="22"/>
              </w:rPr>
              <w:t>Doba uchovávání</w:t>
            </w:r>
          </w:p>
        </w:tc>
      </w:tr>
      <w:tr w:rsidR="00361ED4" w:rsidRPr="00890F4A" w:rsidTr="007E325C">
        <w:trPr>
          <w:cnfStyle w:val="000000100000"/>
        </w:trPr>
        <w:tc>
          <w:tcPr>
            <w:cnfStyle w:val="001000000000"/>
            <w:tcW w:w="3690" w:type="dxa"/>
            <w:vMerge w:val="restart"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  <w:b w:val="0"/>
              </w:rPr>
              <w:t>Fotografie dítěte a audio/video záznamy vytvářené v rámci akcí a soutěží po dobu docházky dítěte do školy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4662" w:type="dxa"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Propagace školy a její činnosti na webových stránkách školy v tisku a v marketingových materiálech školy</w:t>
            </w:r>
          </w:p>
        </w:tc>
        <w:tc>
          <w:tcPr>
            <w:tcW w:w="2121" w:type="dxa"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Maximálně po dobu 5 let od konání akce</w:t>
            </w:r>
          </w:p>
        </w:tc>
      </w:tr>
      <w:tr w:rsidR="00361ED4" w:rsidRPr="00890F4A" w:rsidTr="007E325C">
        <w:trPr>
          <w:cnfStyle w:val="000000010000"/>
        </w:trPr>
        <w:tc>
          <w:tcPr>
            <w:cnfStyle w:val="001000000000"/>
            <w:tcW w:w="3690" w:type="dxa"/>
            <w:vMerge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 xml:space="preserve">Propagace školy a její činnosti </w:t>
            </w:r>
            <w:r>
              <w:rPr>
                <w:rFonts w:ascii="Times New Roman" w:hAnsi="Times New Roman" w:cs="Times New Roman"/>
              </w:rPr>
              <w:t>formou zveřejnění v rámci budovy školy.</w:t>
            </w:r>
          </w:p>
        </w:tc>
        <w:tc>
          <w:tcPr>
            <w:tcW w:w="2121" w:type="dxa"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Maximálně po dobu 5 let od konání akce</w:t>
            </w:r>
          </w:p>
        </w:tc>
      </w:tr>
      <w:tr w:rsidR="00361ED4" w:rsidRPr="00890F4A" w:rsidTr="007E325C">
        <w:trPr>
          <w:cnfStyle w:val="000000100000"/>
        </w:trPr>
        <w:tc>
          <w:tcPr>
            <w:cnfStyle w:val="001000000000"/>
            <w:tcW w:w="3690" w:type="dxa"/>
            <w:vMerge/>
            <w:shd w:val="clear" w:color="auto" w:fill="FFFFFF" w:themeFill="background1"/>
          </w:tcPr>
          <w:p w:rsidR="00361ED4" w:rsidRPr="007852CD" w:rsidRDefault="00361ED4" w:rsidP="00AF0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361ED4" w:rsidRDefault="00361ED4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Ukládání na veřejném internetovém úložišti v zaheslovaném souboru za účelem předávání fotografií zákonným zástupcům žáků.</w:t>
            </w:r>
          </w:p>
        </w:tc>
        <w:tc>
          <w:tcPr>
            <w:tcW w:w="2121" w:type="dxa"/>
            <w:shd w:val="clear" w:color="auto" w:fill="FFFFFF" w:themeFill="background1"/>
          </w:tcPr>
          <w:p w:rsidR="00361ED4" w:rsidRPr="00590CDF" w:rsidRDefault="00361ED4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Maximálně po dobu 3 měsíců od konání akce.</w:t>
            </w:r>
          </w:p>
        </w:tc>
      </w:tr>
      <w:tr w:rsidR="007852CD" w:rsidRPr="00890F4A" w:rsidTr="007E325C">
        <w:trPr>
          <w:cnfStyle w:val="000000010000"/>
        </w:trPr>
        <w:tc>
          <w:tcPr>
            <w:cnfStyle w:val="001000000000"/>
            <w:tcW w:w="3690" w:type="dxa"/>
            <w:vMerge w:val="restart"/>
            <w:shd w:val="clear" w:color="auto" w:fill="FFFFFF" w:themeFill="background1"/>
          </w:tcPr>
          <w:p w:rsidR="007852CD" w:rsidRPr="00590CDF" w:rsidRDefault="007852CD" w:rsidP="00AF0F35">
            <w:pPr>
              <w:jc w:val="both"/>
              <w:rPr>
                <w:rFonts w:ascii="Times New Roman" w:hAnsi="Times New Roman" w:cs="Times New Roman"/>
              </w:rPr>
            </w:pPr>
            <w:r w:rsidRPr="007852CD">
              <w:rPr>
                <w:rFonts w:ascii="Times New Roman" w:hAnsi="Times New Roman" w:cs="Times New Roman"/>
                <w:b w:val="0"/>
              </w:rPr>
              <w:t>Výtvarná a jiná autorská díla dítěte</w:t>
            </w:r>
            <w:r>
              <w:rPr>
                <w:rFonts w:ascii="Times New Roman" w:hAnsi="Times New Roman" w:cs="Times New Roman"/>
                <w:b w:val="0"/>
              </w:rPr>
              <w:t xml:space="preserve"> vytvořená v rámci docházky do školy společně se jménem, příjmením, třídou a školou.</w:t>
            </w:r>
          </w:p>
        </w:tc>
        <w:tc>
          <w:tcPr>
            <w:tcW w:w="4662" w:type="dxa"/>
            <w:shd w:val="clear" w:color="auto" w:fill="FFFFFF" w:themeFill="background1"/>
          </w:tcPr>
          <w:p w:rsidR="007852CD" w:rsidRPr="00890F4A" w:rsidRDefault="007852CD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Vystavení v prostorách školy</w:t>
            </w:r>
          </w:p>
        </w:tc>
        <w:tc>
          <w:tcPr>
            <w:tcW w:w="2121" w:type="dxa"/>
            <w:shd w:val="clear" w:color="auto" w:fill="FFFFFF" w:themeFill="background1"/>
          </w:tcPr>
          <w:p w:rsidR="007852CD" w:rsidRDefault="007852CD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10 let od vytvoření díla</w:t>
            </w:r>
          </w:p>
        </w:tc>
      </w:tr>
      <w:tr w:rsidR="007852CD" w:rsidRPr="00890F4A" w:rsidTr="007E325C">
        <w:trPr>
          <w:cnfStyle w:val="000000100000"/>
        </w:trPr>
        <w:tc>
          <w:tcPr>
            <w:cnfStyle w:val="001000000000"/>
            <w:tcW w:w="3690" w:type="dxa"/>
            <w:vMerge/>
            <w:shd w:val="clear" w:color="auto" w:fill="FFFFFF" w:themeFill="background1"/>
          </w:tcPr>
          <w:p w:rsidR="007852CD" w:rsidRDefault="007852CD" w:rsidP="00AF0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7852CD" w:rsidRDefault="007852CD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Vystavení v rámci externích výstav.</w:t>
            </w:r>
          </w:p>
        </w:tc>
        <w:tc>
          <w:tcPr>
            <w:tcW w:w="2121" w:type="dxa"/>
            <w:shd w:val="clear" w:color="auto" w:fill="FFFFFF" w:themeFill="background1"/>
          </w:tcPr>
          <w:p w:rsidR="007852CD" w:rsidRDefault="00347EAA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852CD" w:rsidRPr="00590CDF">
              <w:rPr>
                <w:rFonts w:ascii="Times New Roman" w:hAnsi="Times New Roman" w:cs="Times New Roman"/>
              </w:rPr>
              <w:t>aximálně do konce školního roku</w:t>
            </w:r>
          </w:p>
        </w:tc>
      </w:tr>
      <w:tr w:rsidR="007852CD" w:rsidRPr="00890F4A" w:rsidTr="007E325C">
        <w:trPr>
          <w:cnfStyle w:val="000000010000"/>
        </w:trPr>
        <w:tc>
          <w:tcPr>
            <w:cnfStyle w:val="001000000000"/>
            <w:tcW w:w="3690" w:type="dxa"/>
            <w:vMerge/>
            <w:shd w:val="clear" w:color="auto" w:fill="FFFFFF" w:themeFill="background1"/>
          </w:tcPr>
          <w:p w:rsidR="007852CD" w:rsidRDefault="007852CD" w:rsidP="00AF0F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7852CD" w:rsidRDefault="00825A46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Poskytnutí organizátorům soutěží na úrovni města, kraje nebo státu.</w:t>
            </w:r>
          </w:p>
        </w:tc>
        <w:tc>
          <w:tcPr>
            <w:tcW w:w="2121" w:type="dxa"/>
            <w:shd w:val="clear" w:color="auto" w:fill="FFFFFF" w:themeFill="background1"/>
          </w:tcPr>
          <w:p w:rsidR="007852CD" w:rsidRDefault="007852CD" w:rsidP="00AF0F35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Po dobu docházky dítěte do školy</w:t>
            </w:r>
          </w:p>
        </w:tc>
      </w:tr>
      <w:tr w:rsidR="004C653C" w:rsidRPr="00890F4A" w:rsidTr="007E325C">
        <w:trPr>
          <w:cnfStyle w:val="000000100000"/>
        </w:trPr>
        <w:tc>
          <w:tcPr>
            <w:cnfStyle w:val="001000000000"/>
            <w:tcW w:w="3690" w:type="dxa"/>
            <w:shd w:val="clear" w:color="auto" w:fill="FFFFFF" w:themeFill="background1"/>
          </w:tcPr>
          <w:p w:rsidR="004C653C" w:rsidRPr="00590CDF" w:rsidRDefault="004C653C" w:rsidP="00AF0F35">
            <w:pPr>
              <w:jc w:val="both"/>
              <w:rPr>
                <w:rFonts w:ascii="Times New Roman" w:hAnsi="Times New Roman" w:cs="Times New Roman"/>
              </w:rPr>
            </w:pPr>
            <w:r w:rsidRPr="004C653C">
              <w:rPr>
                <w:rFonts w:ascii="Times New Roman" w:hAnsi="Times New Roman" w:cs="Times New Roman"/>
                <w:b w:val="0"/>
              </w:rPr>
              <w:t>Jméno, příjmení, datum narození, třída, škola</w:t>
            </w:r>
          </w:p>
        </w:tc>
        <w:tc>
          <w:tcPr>
            <w:tcW w:w="4662" w:type="dxa"/>
            <w:shd w:val="clear" w:color="auto" w:fill="FFFFFF" w:themeFill="background1"/>
          </w:tcPr>
          <w:p w:rsidR="004C653C" w:rsidRPr="00890F4A" w:rsidRDefault="004C653C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datum narození – předání provozovateli dopravního prostředku za účelem poskytnutí slevy na jízdném.</w:t>
            </w:r>
          </w:p>
        </w:tc>
        <w:tc>
          <w:tcPr>
            <w:tcW w:w="2121" w:type="dxa"/>
            <w:shd w:val="clear" w:color="auto" w:fill="FFFFFF" w:themeFill="background1"/>
          </w:tcPr>
          <w:p w:rsidR="004C653C" w:rsidRPr="00890F4A" w:rsidRDefault="004C653C" w:rsidP="00AF0F35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dobu konání akce.</w:t>
            </w:r>
          </w:p>
        </w:tc>
      </w:tr>
      <w:tr w:rsidR="004C653C" w:rsidRPr="00890F4A" w:rsidTr="007E325C">
        <w:trPr>
          <w:cnfStyle w:val="000000010000"/>
        </w:trPr>
        <w:tc>
          <w:tcPr>
            <w:cnfStyle w:val="001000000000"/>
            <w:tcW w:w="3690" w:type="dxa"/>
            <w:shd w:val="clear" w:color="auto" w:fill="FFFFFF" w:themeFill="background1"/>
          </w:tcPr>
          <w:p w:rsidR="004C653C" w:rsidRPr="00590CDF" w:rsidRDefault="004C653C" w:rsidP="004C653C">
            <w:pPr>
              <w:jc w:val="both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  <w:b w:val="0"/>
              </w:rPr>
              <w:t>Jméno, příjmení, třída, škola a dosažený sportovní výkon dítěte</w:t>
            </w:r>
          </w:p>
        </w:tc>
        <w:tc>
          <w:tcPr>
            <w:tcW w:w="4662" w:type="dxa"/>
            <w:shd w:val="clear" w:color="auto" w:fill="FFFFFF" w:themeFill="background1"/>
          </w:tcPr>
          <w:p w:rsidR="00997F63" w:rsidRPr="00890F4A" w:rsidRDefault="00825A46" w:rsidP="004C653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Zveřejnění na n</w:t>
            </w:r>
            <w:r w:rsidR="004C653C">
              <w:rPr>
                <w:rFonts w:ascii="Times New Roman" w:hAnsi="Times New Roman" w:cs="Times New Roman"/>
              </w:rPr>
              <w:t>ástěn</w:t>
            </w:r>
            <w:r>
              <w:rPr>
                <w:rFonts w:ascii="Times New Roman" w:hAnsi="Times New Roman" w:cs="Times New Roman"/>
              </w:rPr>
              <w:t>ce</w:t>
            </w:r>
            <w:r w:rsidR="00361ED4">
              <w:rPr>
                <w:rFonts w:ascii="Times New Roman" w:hAnsi="Times New Roman" w:cs="Times New Roman"/>
              </w:rPr>
              <w:t>sportovních</w:t>
            </w:r>
            <w:r w:rsidR="004C653C">
              <w:rPr>
                <w:rFonts w:ascii="Times New Roman" w:hAnsi="Times New Roman" w:cs="Times New Roman"/>
              </w:rPr>
              <w:t xml:space="preserve"> rekordů </w:t>
            </w:r>
            <w:r w:rsidR="00361ED4">
              <w:rPr>
                <w:rFonts w:ascii="Times New Roman" w:hAnsi="Times New Roman" w:cs="Times New Roman"/>
              </w:rPr>
              <w:t xml:space="preserve">a sportovních akcí </w:t>
            </w:r>
            <w:r w:rsidR="004C653C">
              <w:rPr>
                <w:rFonts w:ascii="Times New Roman" w:hAnsi="Times New Roman" w:cs="Times New Roman"/>
              </w:rPr>
              <w:t>školy.</w:t>
            </w:r>
          </w:p>
        </w:tc>
        <w:tc>
          <w:tcPr>
            <w:tcW w:w="2121" w:type="dxa"/>
            <w:shd w:val="clear" w:color="auto" w:fill="FFFFFF" w:themeFill="background1"/>
          </w:tcPr>
          <w:p w:rsidR="004C653C" w:rsidRDefault="004C653C" w:rsidP="004C653C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doby platnosti rekordu.</w:t>
            </w:r>
          </w:p>
        </w:tc>
      </w:tr>
      <w:tr w:rsidR="00361ED4" w:rsidRPr="00890F4A" w:rsidTr="007E325C">
        <w:trPr>
          <w:cnfStyle w:val="000000100000"/>
        </w:trPr>
        <w:tc>
          <w:tcPr>
            <w:cnfStyle w:val="001000000000"/>
            <w:tcW w:w="3690" w:type="dxa"/>
            <w:vMerge w:val="restart"/>
            <w:shd w:val="clear" w:color="auto" w:fill="FFFFFF" w:themeFill="background1"/>
          </w:tcPr>
          <w:p w:rsidR="00361ED4" w:rsidRPr="00590CDF" w:rsidRDefault="00361ED4" w:rsidP="00361ED4">
            <w:pPr>
              <w:jc w:val="both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  <w:b w:val="0"/>
              </w:rPr>
              <w:t>Jméno, příjmení, třída, škola a výsledky soutěže</w:t>
            </w:r>
          </w:p>
        </w:tc>
        <w:tc>
          <w:tcPr>
            <w:tcW w:w="4662" w:type="dxa"/>
            <w:shd w:val="clear" w:color="auto" w:fill="FFFFFF" w:themeFill="background1"/>
          </w:tcPr>
          <w:p w:rsidR="00361ED4" w:rsidRPr="00590CDF" w:rsidRDefault="00361ED4" w:rsidP="00361ED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Poskytnutí organizátorům soutěží na úrovni města, kraje, státu nebo mezinárodní v rámci EU.</w:t>
            </w:r>
          </w:p>
        </w:tc>
        <w:tc>
          <w:tcPr>
            <w:tcW w:w="2121" w:type="dxa"/>
            <w:shd w:val="clear" w:color="auto" w:fill="FFFFFF" w:themeFill="background1"/>
          </w:tcPr>
          <w:p w:rsidR="00361ED4" w:rsidRPr="00590CDF" w:rsidRDefault="00361ED4" w:rsidP="00361ED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Maximálně po dobu 5 let od konání akce</w:t>
            </w:r>
          </w:p>
        </w:tc>
      </w:tr>
      <w:tr w:rsidR="00361ED4" w:rsidRPr="00890F4A" w:rsidTr="007E325C">
        <w:trPr>
          <w:cnfStyle w:val="000000010000"/>
        </w:trPr>
        <w:tc>
          <w:tcPr>
            <w:cnfStyle w:val="001000000000"/>
            <w:tcW w:w="3690" w:type="dxa"/>
            <w:vMerge/>
            <w:shd w:val="clear" w:color="auto" w:fill="FFFFFF" w:themeFill="background1"/>
          </w:tcPr>
          <w:p w:rsidR="00361ED4" w:rsidRPr="00890F4A" w:rsidRDefault="00361ED4" w:rsidP="00361E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FFFFFF" w:themeFill="background1"/>
          </w:tcPr>
          <w:p w:rsidR="00361ED4" w:rsidRPr="00890F4A" w:rsidRDefault="00361ED4" w:rsidP="00361ED4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Zveřejnění výsledků soutěže v rámci tisku, www stránek školy a na nástěnkách v prostorách školy.</w:t>
            </w:r>
          </w:p>
        </w:tc>
        <w:tc>
          <w:tcPr>
            <w:tcW w:w="2121" w:type="dxa"/>
            <w:shd w:val="clear" w:color="auto" w:fill="FFFFFF" w:themeFill="background1"/>
          </w:tcPr>
          <w:p w:rsidR="00361ED4" w:rsidRDefault="00361ED4" w:rsidP="00361ED4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Maximálně 1 rok po vyhodnocení soutěže.</w:t>
            </w:r>
          </w:p>
        </w:tc>
      </w:tr>
      <w:tr w:rsidR="00361ED4" w:rsidRPr="00890F4A" w:rsidTr="007E325C">
        <w:trPr>
          <w:cnfStyle w:val="000000100000"/>
        </w:trPr>
        <w:tc>
          <w:tcPr>
            <w:cnfStyle w:val="001000000000"/>
            <w:tcW w:w="3690" w:type="dxa"/>
            <w:shd w:val="clear" w:color="auto" w:fill="FFFFFF" w:themeFill="background1"/>
          </w:tcPr>
          <w:p w:rsidR="00361ED4" w:rsidRPr="00890F4A" w:rsidRDefault="00361ED4" w:rsidP="00361ED4">
            <w:pPr>
              <w:jc w:val="both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  <w:b w:val="0"/>
              </w:rPr>
              <w:t>Jméno, příjmení, třída, škola,</w:t>
            </w:r>
            <w:r>
              <w:rPr>
                <w:rFonts w:ascii="Times New Roman" w:hAnsi="Times New Roman" w:cs="Times New Roman"/>
                <w:b w:val="0"/>
              </w:rPr>
              <w:t xml:space="preserve"> výsledek pohovoru,</w:t>
            </w:r>
            <w:r w:rsidRPr="00590CDF">
              <w:rPr>
                <w:rFonts w:ascii="Times New Roman" w:hAnsi="Times New Roman" w:cs="Times New Roman"/>
                <w:b w:val="0"/>
              </w:rPr>
              <w:t xml:space="preserve"> doporučení školních poradenských zařízení </w:t>
            </w:r>
          </w:p>
        </w:tc>
        <w:tc>
          <w:tcPr>
            <w:tcW w:w="4662" w:type="dxa"/>
            <w:shd w:val="clear" w:color="auto" w:fill="FFFFFF" w:themeFill="background1"/>
          </w:tcPr>
          <w:p w:rsidR="00361ED4" w:rsidRDefault="00361ED4" w:rsidP="00361ED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Zajištění poradenských služeb formou činnosti školního psychologa</w:t>
            </w:r>
            <w:r w:rsidRPr="00590CDF">
              <w:rPr>
                <w:rFonts w:ascii="Times New Roman" w:hAnsi="Times New Roman" w:cs="Times New Roman"/>
              </w:rPr>
              <w:t>dle vyhlášky č.72/2005 Sb. o poskytování poradenských služeb ve školách a školských zařízení, ve znění pozdějších předpisů.</w:t>
            </w:r>
            <w:bookmarkStart w:id="0" w:name="_GoBack"/>
            <w:bookmarkEnd w:id="0"/>
          </w:p>
        </w:tc>
        <w:tc>
          <w:tcPr>
            <w:tcW w:w="2121" w:type="dxa"/>
            <w:shd w:val="clear" w:color="auto" w:fill="FFFFFF" w:themeFill="background1"/>
          </w:tcPr>
          <w:p w:rsidR="00361ED4" w:rsidRDefault="00361ED4" w:rsidP="00361ED4">
            <w:pPr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90CDF">
              <w:rPr>
                <w:rFonts w:ascii="Times New Roman" w:hAnsi="Times New Roman" w:cs="Times New Roman"/>
              </w:rPr>
              <w:t>Po dobu docházky dítěte do školy</w:t>
            </w:r>
          </w:p>
        </w:tc>
      </w:tr>
    </w:tbl>
    <w:p w:rsidR="00B62E3E" w:rsidRDefault="00B62E3E" w:rsidP="00B62E3E">
      <w:pPr>
        <w:jc w:val="both"/>
        <w:rPr>
          <w:rFonts w:ascii="Times New Roman" w:hAnsi="Times New Roman" w:cs="Times New Roman"/>
        </w:rPr>
      </w:pPr>
      <w:r w:rsidRPr="00890F4A">
        <w:rPr>
          <w:rFonts w:ascii="Times New Roman" w:hAnsi="Times New Roman" w:cs="Times New Roman"/>
        </w:rPr>
        <w:t>V případě neposkytnutí údajů nebudou plněny výše uvedené účely zpracování.</w:t>
      </w:r>
    </w:p>
    <w:p w:rsidR="0009248A" w:rsidRPr="00890F4A" w:rsidRDefault="008D37A0" w:rsidP="00B62E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 budou zpracovávány v souladu s GDPR a platnými zákony ČR.</w:t>
      </w:r>
      <w:r w:rsidR="007E325C">
        <w:rPr>
          <w:rFonts w:ascii="Times New Roman" w:hAnsi="Times New Roman" w:cs="Times New Roman"/>
        </w:rPr>
        <w:t xml:space="preserve"> Poučen</w:t>
      </w:r>
      <w:r w:rsidR="00EB2C17">
        <w:rPr>
          <w:rFonts w:ascii="Times New Roman" w:hAnsi="Times New Roman" w:cs="Times New Roman"/>
        </w:rPr>
        <w:t>í – viz druhou stranu</w:t>
      </w:r>
      <w:r w:rsidR="00361ED4">
        <w:rPr>
          <w:rFonts w:ascii="Times New Roman" w:hAnsi="Times New Roman" w:cs="Times New Roman"/>
        </w:rPr>
        <w:t>.</w:t>
      </w:r>
    </w:p>
    <w:p w:rsidR="007E325C" w:rsidRDefault="007E325C">
      <w:pPr>
        <w:spacing w:after="200" w:line="276" w:lineRule="auto"/>
        <w:rPr>
          <w:rFonts w:ascii="Times New Roman" w:hAnsi="Times New Roman" w:cs="Times New Roman"/>
          <w:b/>
          <w:u w:val="single"/>
        </w:rPr>
      </w:pPr>
    </w:p>
    <w:p w:rsidR="007E325C" w:rsidRPr="00890F4A" w:rsidRDefault="007E325C" w:rsidP="007E325C">
      <w:pPr>
        <w:jc w:val="both"/>
        <w:rPr>
          <w:rFonts w:ascii="Times New Roman" w:hAnsi="Times New Roman" w:cs="Times New Roman"/>
        </w:rPr>
      </w:pPr>
      <w:r w:rsidRPr="00890F4A">
        <w:rPr>
          <w:rFonts w:ascii="Times New Roman" w:hAnsi="Times New Roman" w:cs="Times New Roman"/>
        </w:rPr>
        <w:t>V ……………………… dne …………….</w:t>
      </w:r>
      <w:r w:rsidRPr="00890F4A">
        <w:rPr>
          <w:rFonts w:ascii="Times New Roman" w:hAnsi="Times New Roman" w:cs="Times New Roman"/>
        </w:rPr>
        <w:tab/>
      </w:r>
      <w:r w:rsidRPr="00890F4A">
        <w:rPr>
          <w:rFonts w:ascii="Times New Roman" w:hAnsi="Times New Roman" w:cs="Times New Roman"/>
        </w:rPr>
        <w:tab/>
      </w:r>
      <w:r w:rsidRPr="00890F4A">
        <w:rPr>
          <w:rFonts w:ascii="Times New Roman" w:hAnsi="Times New Roman" w:cs="Times New Roman"/>
        </w:rPr>
        <w:tab/>
      </w:r>
      <w:r w:rsidRPr="00890F4A">
        <w:rPr>
          <w:rFonts w:ascii="Times New Roman" w:hAnsi="Times New Roman" w:cs="Times New Roman"/>
        </w:rPr>
        <w:tab/>
        <w:t>Podpis zákonného zástupce</w:t>
      </w:r>
    </w:p>
    <w:p w:rsidR="007E325C" w:rsidRDefault="007E325C" w:rsidP="00B62E3E">
      <w:pPr>
        <w:jc w:val="both"/>
        <w:rPr>
          <w:rFonts w:ascii="Times New Roman" w:hAnsi="Times New Roman" w:cs="Times New Roman"/>
          <w:b/>
          <w:u w:val="single"/>
        </w:rPr>
      </w:pPr>
    </w:p>
    <w:p w:rsidR="00B62E3E" w:rsidRPr="00890F4A" w:rsidRDefault="00B62E3E" w:rsidP="00B62E3E">
      <w:pPr>
        <w:jc w:val="both"/>
        <w:rPr>
          <w:rFonts w:ascii="Times New Roman" w:hAnsi="Times New Roman" w:cs="Times New Roman"/>
          <w:b/>
          <w:u w:val="single"/>
        </w:rPr>
      </w:pPr>
      <w:r w:rsidRPr="00890F4A">
        <w:rPr>
          <w:rFonts w:ascii="Times New Roman" w:hAnsi="Times New Roman" w:cs="Times New Roman"/>
          <w:b/>
          <w:u w:val="single"/>
        </w:rPr>
        <w:t>Poučení:</w:t>
      </w:r>
    </w:p>
    <w:p w:rsidR="00B62E3E" w:rsidRPr="00890F4A" w:rsidRDefault="00B62E3E" w:rsidP="00B62E3E">
      <w:pPr>
        <w:jc w:val="both"/>
        <w:rPr>
          <w:rFonts w:ascii="Times New Roman" w:hAnsi="Times New Roman" w:cs="Times New Roman"/>
        </w:rPr>
      </w:pPr>
      <w:r w:rsidRPr="00890F4A">
        <w:rPr>
          <w:rFonts w:ascii="Times New Roman" w:hAnsi="Times New Roman" w:cs="Times New Roman"/>
        </w:rPr>
        <w:t xml:space="preserve">Jako </w:t>
      </w:r>
      <w:r w:rsidR="008E16FC">
        <w:rPr>
          <w:rFonts w:ascii="Times New Roman" w:hAnsi="Times New Roman" w:cs="Times New Roman"/>
        </w:rPr>
        <w:t>zákonný zástupce</w:t>
      </w:r>
      <w:r w:rsidRPr="00890F4A">
        <w:rPr>
          <w:rFonts w:ascii="Times New Roman" w:hAnsi="Times New Roman" w:cs="Times New Roman"/>
        </w:rPr>
        <w:t xml:space="preserve"> máte právo požádat školu prostřednictví</w:t>
      </w:r>
      <w:r w:rsidR="00CB6145">
        <w:rPr>
          <w:rFonts w:ascii="Times New Roman" w:hAnsi="Times New Roman" w:cs="Times New Roman"/>
        </w:rPr>
        <w:t>m</w:t>
      </w:r>
      <w:r w:rsidRPr="00890F4A">
        <w:rPr>
          <w:rFonts w:ascii="Times New Roman" w:hAnsi="Times New Roman" w:cs="Times New Roman"/>
        </w:rPr>
        <w:t xml:space="preserve">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</w:t>
      </w:r>
      <w:r w:rsidR="00CB6145">
        <w:rPr>
          <w:rFonts w:ascii="Times New Roman" w:hAnsi="Times New Roman" w:cs="Times New Roman"/>
        </w:rPr>
        <w:t xml:space="preserve">pověřence, nebo </w:t>
      </w:r>
      <w:r w:rsidRPr="00890F4A">
        <w:rPr>
          <w:rFonts w:ascii="Times New Roman" w:hAnsi="Times New Roman" w:cs="Times New Roman"/>
        </w:rPr>
        <w:t>dozorového úřadu, kterým je Úřad na ochranu osobních údajů. Svůj souhlas se zpracováním osobních údajů můžete kdykoliv odvolat písemně na adrese školy, nebo osobně u ředitele školy.</w:t>
      </w:r>
    </w:p>
    <w:p w:rsidR="007E325C" w:rsidRDefault="007E325C" w:rsidP="001434F8">
      <w:pPr>
        <w:rPr>
          <w:rFonts w:ascii="Times New Roman" w:hAnsi="Times New Roman" w:cs="Times New Roman"/>
        </w:rPr>
      </w:pPr>
    </w:p>
    <w:p w:rsidR="007E325C" w:rsidRDefault="007E325C" w:rsidP="001434F8">
      <w:pPr>
        <w:rPr>
          <w:rFonts w:ascii="Times New Roman" w:hAnsi="Times New Roman" w:cs="Times New Roman"/>
        </w:rPr>
      </w:pPr>
    </w:p>
    <w:p w:rsidR="007E325C" w:rsidRDefault="007E325C" w:rsidP="001434F8">
      <w:pPr>
        <w:rPr>
          <w:rFonts w:ascii="Times New Roman" w:hAnsi="Times New Roman" w:cs="Times New Roman"/>
        </w:rPr>
      </w:pPr>
    </w:p>
    <w:p w:rsidR="00F975B7" w:rsidRPr="007E325C" w:rsidRDefault="007E325C" w:rsidP="001434F8">
      <w:pPr>
        <w:rPr>
          <w:b/>
          <w:sz w:val="24"/>
          <w:szCs w:val="24"/>
        </w:rPr>
      </w:pPr>
      <w:r w:rsidRPr="007E325C">
        <w:rPr>
          <w:b/>
          <w:sz w:val="24"/>
          <w:szCs w:val="24"/>
        </w:rPr>
        <w:t>----------------------</w:t>
      </w:r>
      <w:r w:rsidR="00F975B7" w:rsidRPr="007E325C">
        <w:rPr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F975B7" w:rsidRDefault="00F975B7" w:rsidP="001434F8">
      <w:pPr>
        <w:rPr>
          <w:b/>
          <w:sz w:val="24"/>
          <w:szCs w:val="24"/>
          <w:u w:val="single"/>
        </w:rPr>
      </w:pPr>
    </w:p>
    <w:p w:rsidR="007E325C" w:rsidRDefault="007E325C" w:rsidP="001434F8">
      <w:pPr>
        <w:rPr>
          <w:b/>
          <w:sz w:val="24"/>
          <w:szCs w:val="24"/>
          <w:u w:val="single"/>
        </w:rPr>
      </w:pPr>
    </w:p>
    <w:p w:rsidR="00F975B7" w:rsidRDefault="00F975B7" w:rsidP="00F975B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Informovaný souhlas s poskytováním služby školního psychologa</w:t>
      </w:r>
    </w:p>
    <w:p w:rsidR="00F975B7" w:rsidRDefault="00F975B7" w:rsidP="001434F8">
      <w:pPr>
        <w:rPr>
          <w:b/>
          <w:sz w:val="24"/>
          <w:szCs w:val="24"/>
          <w:u w:val="single"/>
        </w:rPr>
      </w:pPr>
    </w:p>
    <w:p w:rsidR="007E325C" w:rsidRDefault="007E325C" w:rsidP="001434F8">
      <w:pPr>
        <w:rPr>
          <w:b/>
          <w:sz w:val="24"/>
          <w:szCs w:val="24"/>
          <w:u w:val="single"/>
        </w:rPr>
      </w:pPr>
    </w:p>
    <w:p w:rsidR="00F975B7" w:rsidRDefault="00F975B7" w:rsidP="00F975B7">
      <w:pPr>
        <w:jc w:val="both"/>
      </w:pPr>
      <w:r>
        <w:rPr>
          <w:b/>
          <w:color w:val="000000"/>
        </w:rPr>
        <w:t>Školní psycholožka</w:t>
      </w:r>
      <w:r>
        <w:rPr>
          <w:color w:val="000000"/>
        </w:rPr>
        <w:t xml:space="preserve"> poskytuje psychologické poradenství pro žáky, jejich zákonné zástupce </w:t>
      </w:r>
      <w:r>
        <w:rPr>
          <w:color w:val="000000"/>
        </w:rPr>
        <w:br/>
        <w:t xml:space="preserve">a pedagogy, realizuje opatření k posílení pozitivní atmosféry ve škole a v jednotlivých třídách, poskytuje odbornou pomoc při integraci žáků se speciálními vzdělávacími potřebami. Veškerá činnost </w:t>
      </w:r>
      <w:r>
        <w:t xml:space="preserve">školní psycholožky je popsána v Plánu práce školní psycholožky a v příloze č. 3 k vyhlášce č. 72/2005 Sb., o poskytování poradenských služeb ve školách a školských zařízeních (dostupných na webových stránkách školy a k nahlédnutí u školní psycholožky). </w:t>
      </w:r>
    </w:p>
    <w:p w:rsidR="00F975B7" w:rsidRDefault="00F975B7" w:rsidP="00F975B7">
      <w:pPr>
        <w:jc w:val="both"/>
      </w:pPr>
    </w:p>
    <w:p w:rsidR="00F975B7" w:rsidRDefault="00F975B7" w:rsidP="00F975B7">
      <w:pPr>
        <w:jc w:val="both"/>
        <w:rPr>
          <w:color w:val="000000"/>
        </w:rPr>
      </w:pPr>
      <w:r>
        <w:t>V případě Vašeho nesouhlasu nebude školní psycholožka Vašemu dítěti poradenské služby poskytovat, a to ani v případě, kdy o ně dítě požádá. Výjimkou jsou</w:t>
      </w:r>
      <w:r>
        <w:rPr>
          <w:color w:val="000000"/>
        </w:rPr>
        <w:t xml:space="preserve"> pouze situace bezprostředního ohrožení zdraví Vašeho dítěte</w:t>
      </w:r>
      <w:r w:rsidR="00E34A9C">
        <w:rPr>
          <w:color w:val="000000"/>
        </w:rPr>
        <w:t xml:space="preserve"> nebo</w:t>
      </w:r>
      <w:r>
        <w:rPr>
          <w:color w:val="000000"/>
        </w:rPr>
        <w:t xml:space="preserve"> jiných žáků </w:t>
      </w:r>
      <w:r w:rsidR="00E34A9C">
        <w:rPr>
          <w:color w:val="000000"/>
        </w:rPr>
        <w:t xml:space="preserve">či zaměstnanců </w:t>
      </w:r>
      <w:r>
        <w:rPr>
          <w:color w:val="000000"/>
        </w:rPr>
        <w:t xml:space="preserve">školy, kdy je možné psychologické poradenství poskytnout i bez Vašeho souhlasu. </w:t>
      </w:r>
    </w:p>
    <w:p w:rsidR="00F975B7" w:rsidRDefault="00F975B7" w:rsidP="00F975B7">
      <w:pPr>
        <w:jc w:val="both"/>
        <w:rPr>
          <w:color w:val="000000"/>
        </w:rPr>
      </w:pPr>
    </w:p>
    <w:p w:rsidR="007E325C" w:rsidRDefault="00F975B7" w:rsidP="00F975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Souhlasím s tím, aby mému dítěti byly poskytovány služby školní psycholožky. Informovaný souhlas je platný po celou dobu docházky do Základní školy, Brno, Slovanské náměstí 2</w:t>
      </w:r>
      <w:r w:rsidR="00EB2C17">
        <w:rPr>
          <w:color w:val="000000"/>
        </w:rPr>
        <w:t>, p.o</w:t>
      </w:r>
      <w:r>
        <w:rPr>
          <w:color w:val="000000"/>
        </w:rPr>
        <w:t xml:space="preserve">. Zákonní zástupci žáka mají právo souhlas kdykoli změnit. O poskytovaných poradenských službách je vedena spisová dokumentace v souladu se zákonem </w:t>
      </w:r>
      <w:r w:rsidR="006408D3" w:rsidRPr="006408D3">
        <w:rPr>
          <w:color w:val="000000"/>
        </w:rPr>
        <w:t xml:space="preserve">499/2004 Sb. ze dne 30. června 2004, o archivnictví a </w:t>
      </w:r>
      <w:r w:rsidR="006408D3" w:rsidRPr="006408D3">
        <w:rPr>
          <w:bCs/>
          <w:color w:val="000000"/>
        </w:rPr>
        <w:t>spisové službě</w:t>
      </w:r>
      <w:r w:rsidR="006408D3" w:rsidRPr="006408D3">
        <w:rPr>
          <w:color w:val="000000"/>
        </w:rPr>
        <w:t xml:space="preserve">, ve znění pozdějších právních předpisů. </w:t>
      </w:r>
    </w:p>
    <w:p w:rsidR="007E325C" w:rsidRDefault="007E325C" w:rsidP="00F975B7">
      <w:pPr>
        <w:autoSpaceDE w:val="0"/>
        <w:autoSpaceDN w:val="0"/>
        <w:adjustRightInd w:val="0"/>
        <w:jc w:val="both"/>
        <w:rPr>
          <w:color w:val="000000"/>
        </w:rPr>
      </w:pPr>
    </w:p>
    <w:p w:rsidR="006408D3" w:rsidRPr="006408D3" w:rsidRDefault="006408D3" w:rsidP="00F975B7">
      <w:pPr>
        <w:autoSpaceDE w:val="0"/>
        <w:autoSpaceDN w:val="0"/>
        <w:adjustRightInd w:val="0"/>
        <w:jc w:val="both"/>
        <w:rPr>
          <w:color w:val="000000"/>
        </w:rPr>
      </w:pPr>
      <w:r w:rsidRPr="006408D3">
        <w:rPr>
          <w:color w:val="000000"/>
        </w:rPr>
        <w:t>V odůvodněných případech m</w:t>
      </w:r>
      <w:r>
        <w:rPr>
          <w:color w:val="000000"/>
        </w:rPr>
        <w:t>ůže být část</w:t>
      </w:r>
      <w:r w:rsidR="00C964F2">
        <w:rPr>
          <w:color w:val="000000"/>
        </w:rPr>
        <w:t xml:space="preserve"> </w:t>
      </w:r>
      <w:r>
        <w:rPr>
          <w:color w:val="000000"/>
        </w:rPr>
        <w:t xml:space="preserve">dokumentace </w:t>
      </w:r>
      <w:r w:rsidR="000559DD">
        <w:rPr>
          <w:color w:val="000000"/>
        </w:rPr>
        <w:t xml:space="preserve">v rámci školy </w:t>
      </w:r>
      <w:r>
        <w:rPr>
          <w:color w:val="000000"/>
        </w:rPr>
        <w:t>poskytnuta k nahlédnutí výchovnému poradci, nebo školnímu metodikovi prevence.</w:t>
      </w:r>
    </w:p>
    <w:p w:rsidR="007E325C" w:rsidRDefault="007E325C" w:rsidP="00F975B7">
      <w:pPr>
        <w:autoSpaceDE w:val="0"/>
        <w:autoSpaceDN w:val="0"/>
        <w:adjustRightInd w:val="0"/>
        <w:jc w:val="both"/>
        <w:rPr>
          <w:color w:val="000000"/>
        </w:rPr>
      </w:pPr>
    </w:p>
    <w:p w:rsidR="00F975B7" w:rsidRDefault="006408D3" w:rsidP="00F975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Osobní údaje jsou školní psycholožkou zpracovávány v souladu s GDPR a zákonem </w:t>
      </w:r>
      <w:r w:rsidR="00F975B7">
        <w:rPr>
          <w:color w:val="000000"/>
        </w:rPr>
        <w:t>č. 101/2000 Sb., o ochraně osobních údajů, ve znění platných předpisů</w:t>
      </w:r>
      <w:r w:rsidR="007E325C">
        <w:rPr>
          <w:color w:val="000000"/>
        </w:rPr>
        <w:t xml:space="preserve"> (rozsah a doba zpracovávání</w:t>
      </w:r>
      <w:r w:rsidR="00EB2C17">
        <w:rPr>
          <w:color w:val="000000"/>
        </w:rPr>
        <w:t xml:space="preserve"> </w:t>
      </w:r>
      <w:r w:rsidR="00EB2C17" w:rsidRPr="00EB2C17">
        <w:rPr>
          <w:color w:val="000000"/>
        </w:rPr>
        <w:t>–</w:t>
      </w:r>
      <w:r w:rsidR="00EB2C17">
        <w:rPr>
          <w:color w:val="000000"/>
        </w:rPr>
        <w:t xml:space="preserve"> viz druhou stranu</w:t>
      </w:r>
      <w:r w:rsidR="007E325C">
        <w:rPr>
          <w:color w:val="000000"/>
        </w:rPr>
        <w:t xml:space="preserve"> tohoto dokumentu)</w:t>
      </w:r>
      <w:r w:rsidR="00F975B7">
        <w:rPr>
          <w:color w:val="000000"/>
        </w:rPr>
        <w:t>.</w:t>
      </w:r>
    </w:p>
    <w:p w:rsidR="007E325C" w:rsidRDefault="007E325C" w:rsidP="00F975B7">
      <w:pPr>
        <w:autoSpaceDE w:val="0"/>
        <w:autoSpaceDN w:val="0"/>
        <w:adjustRightInd w:val="0"/>
        <w:ind w:left="1416" w:firstLine="708"/>
        <w:jc w:val="both"/>
        <w:rPr>
          <w:b/>
          <w:color w:val="000000"/>
        </w:rPr>
      </w:pPr>
    </w:p>
    <w:p w:rsidR="00F975B7" w:rsidRDefault="00F975B7" w:rsidP="007E325C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color w:val="000000"/>
        </w:rPr>
        <w:t>Souhlasím – nesouhlasím</w:t>
      </w:r>
      <w:r w:rsidR="00C964F2">
        <w:rPr>
          <w:b/>
          <w:color w:val="000000"/>
        </w:rPr>
        <w:t xml:space="preserve"> </w:t>
      </w:r>
      <w:r>
        <w:rPr>
          <w:i/>
          <w:iCs/>
          <w:color w:val="000000"/>
        </w:rPr>
        <w:t>(Nehodící se škrtn</w:t>
      </w:r>
      <w:r>
        <w:rPr>
          <w:rFonts w:cs="TimesNewRoman,Italic"/>
          <w:i/>
          <w:iCs/>
          <w:color w:val="000000"/>
        </w:rPr>
        <w:t>ě</w:t>
      </w:r>
      <w:r>
        <w:rPr>
          <w:i/>
          <w:iCs/>
          <w:color w:val="000000"/>
        </w:rPr>
        <w:t>te.)</w:t>
      </w:r>
      <w:r w:rsidR="00C964F2">
        <w:rPr>
          <w:i/>
          <w:iCs/>
          <w:color w:val="000000"/>
        </w:rPr>
        <w:t xml:space="preserve"> </w:t>
      </w:r>
      <w:r w:rsidR="007E325C" w:rsidRPr="007E325C">
        <w:rPr>
          <w:b/>
          <w:color w:val="000000"/>
        </w:rPr>
        <w:t>s poskytováním služby školního psychologa po dobu školní docházky dítěte.</w:t>
      </w:r>
    </w:p>
    <w:p w:rsidR="00F975B7" w:rsidRDefault="00F975B7" w:rsidP="001434F8">
      <w:pPr>
        <w:rPr>
          <w:b/>
          <w:sz w:val="24"/>
          <w:szCs w:val="24"/>
          <w:u w:val="single"/>
        </w:rPr>
      </w:pPr>
    </w:p>
    <w:p w:rsidR="00E81211" w:rsidRDefault="00E81211" w:rsidP="001434F8">
      <w:pPr>
        <w:rPr>
          <w:b/>
          <w:sz w:val="24"/>
          <w:szCs w:val="24"/>
          <w:u w:val="single"/>
        </w:rPr>
      </w:pPr>
    </w:p>
    <w:p w:rsidR="00E81211" w:rsidRDefault="00E81211" w:rsidP="001434F8">
      <w:pPr>
        <w:rPr>
          <w:b/>
          <w:sz w:val="24"/>
          <w:szCs w:val="24"/>
          <w:u w:val="single"/>
        </w:rPr>
      </w:pPr>
    </w:p>
    <w:p w:rsidR="00E81211" w:rsidRDefault="00E81211" w:rsidP="001434F8">
      <w:pPr>
        <w:rPr>
          <w:b/>
          <w:sz w:val="24"/>
          <w:szCs w:val="24"/>
          <w:u w:val="single"/>
        </w:rPr>
      </w:pPr>
    </w:p>
    <w:p w:rsidR="007E325C" w:rsidRDefault="007E325C" w:rsidP="001434F8">
      <w:pPr>
        <w:rPr>
          <w:b/>
          <w:sz w:val="24"/>
          <w:szCs w:val="24"/>
          <w:u w:val="single"/>
        </w:rPr>
      </w:pPr>
    </w:p>
    <w:p w:rsidR="007E325C" w:rsidRPr="00890F4A" w:rsidRDefault="007E325C" w:rsidP="007E325C">
      <w:pPr>
        <w:jc w:val="both"/>
        <w:rPr>
          <w:rFonts w:ascii="Times New Roman" w:hAnsi="Times New Roman" w:cs="Times New Roman"/>
        </w:rPr>
      </w:pPr>
      <w:r w:rsidRPr="00890F4A">
        <w:rPr>
          <w:rFonts w:ascii="Times New Roman" w:hAnsi="Times New Roman" w:cs="Times New Roman"/>
        </w:rPr>
        <w:t>V ……………………… dne …………….</w:t>
      </w:r>
      <w:r w:rsidRPr="00890F4A">
        <w:rPr>
          <w:rFonts w:ascii="Times New Roman" w:hAnsi="Times New Roman" w:cs="Times New Roman"/>
        </w:rPr>
        <w:tab/>
      </w:r>
      <w:r w:rsidRPr="00890F4A">
        <w:rPr>
          <w:rFonts w:ascii="Times New Roman" w:hAnsi="Times New Roman" w:cs="Times New Roman"/>
        </w:rPr>
        <w:tab/>
      </w:r>
      <w:r w:rsidRPr="00890F4A">
        <w:rPr>
          <w:rFonts w:ascii="Times New Roman" w:hAnsi="Times New Roman" w:cs="Times New Roman"/>
        </w:rPr>
        <w:tab/>
      </w:r>
      <w:r w:rsidRPr="00890F4A">
        <w:rPr>
          <w:rFonts w:ascii="Times New Roman" w:hAnsi="Times New Roman" w:cs="Times New Roman"/>
        </w:rPr>
        <w:tab/>
        <w:t>Podpis zákonného zástupce</w:t>
      </w:r>
    </w:p>
    <w:p w:rsidR="007E325C" w:rsidRPr="001434F8" w:rsidRDefault="007E325C" w:rsidP="001434F8">
      <w:pPr>
        <w:rPr>
          <w:b/>
          <w:sz w:val="24"/>
          <w:szCs w:val="24"/>
          <w:u w:val="single"/>
        </w:rPr>
      </w:pPr>
    </w:p>
    <w:sectPr w:rsidR="007E325C" w:rsidRPr="001434F8" w:rsidSect="007E325C">
      <w:headerReference w:type="default" r:id="rId9"/>
      <w:footerReference w:type="default" r:id="rId10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4B" w:rsidRDefault="006B174B" w:rsidP="00817271">
      <w:r>
        <w:separator/>
      </w:r>
    </w:p>
  </w:endnote>
  <w:endnote w:type="continuationSeparator" w:id="1">
    <w:p w:rsidR="006B174B" w:rsidRDefault="006B174B" w:rsidP="0081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8402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A026C" w:rsidRDefault="00BA026C">
            <w:pPr>
              <w:pStyle w:val="Zpat"/>
              <w:jc w:val="right"/>
            </w:pPr>
            <w:r>
              <w:t xml:space="preserve">Stránka </w:t>
            </w:r>
            <w:r w:rsidR="002348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348FC">
              <w:rPr>
                <w:b/>
                <w:bCs/>
                <w:sz w:val="24"/>
                <w:szCs w:val="24"/>
              </w:rPr>
              <w:fldChar w:fldCharType="separate"/>
            </w:r>
            <w:r w:rsidR="00EB2C17">
              <w:rPr>
                <w:b/>
                <w:bCs/>
                <w:noProof/>
              </w:rPr>
              <w:t>1</w:t>
            </w:r>
            <w:r w:rsidR="002348F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348F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348FC">
              <w:rPr>
                <w:b/>
                <w:bCs/>
                <w:sz w:val="24"/>
                <w:szCs w:val="24"/>
              </w:rPr>
              <w:fldChar w:fldCharType="separate"/>
            </w:r>
            <w:r w:rsidR="00EB2C17">
              <w:rPr>
                <w:b/>
                <w:bCs/>
                <w:noProof/>
              </w:rPr>
              <w:t>2</w:t>
            </w:r>
            <w:r w:rsidR="002348F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26C" w:rsidRPr="00817271" w:rsidRDefault="00BA026C" w:rsidP="00817271">
    <w:pPr>
      <w:pStyle w:val="Normlnweb"/>
      <w:spacing w:before="0" w:beforeAutospacing="0" w:after="0" w:afterAutospacing="0"/>
      <w:rPr>
        <w:rFonts w:ascii="Arial" w:eastAsiaTheme="minorEastAsia" w:hAnsi="Arial" w:cs="Arial"/>
        <w:color w:val="000000" w:themeColor="text1"/>
        <w:kern w:val="24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4B" w:rsidRDefault="006B174B" w:rsidP="00817271">
      <w:r>
        <w:separator/>
      </w:r>
    </w:p>
  </w:footnote>
  <w:footnote w:type="continuationSeparator" w:id="1">
    <w:p w:rsidR="006B174B" w:rsidRDefault="006B174B" w:rsidP="0081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6C" w:rsidRDefault="00BA026C" w:rsidP="00817271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E5B"/>
    <w:multiLevelType w:val="hybridMultilevel"/>
    <w:tmpl w:val="9CEC8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86AD8"/>
    <w:multiLevelType w:val="multilevel"/>
    <w:tmpl w:val="4DFAE400"/>
    <w:styleLink w:val="Odrkynormln"/>
    <w:lvl w:ilvl="0">
      <w:start w:val="1"/>
      <w:numFmt w:val="decimal"/>
      <w:pStyle w:val="Nadpis1"/>
      <w:lvlText w:val="%1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>
    <w:nsid w:val="2DBB1088"/>
    <w:multiLevelType w:val="hybridMultilevel"/>
    <w:tmpl w:val="C5FE4960"/>
    <w:lvl w:ilvl="0" w:tplc="429A708E">
      <w:start w:val="1"/>
      <w:numFmt w:val="bullet"/>
      <w:pStyle w:val="Odrky2"/>
      <w:lvlText w:val=""/>
      <w:lvlJc w:val="left"/>
      <w:pPr>
        <w:ind w:left="1284" w:hanging="360"/>
      </w:pPr>
      <w:rPr>
        <w:rFonts w:ascii="Wingdings" w:hAnsi="Wingdings" w:hint="default"/>
        <w:color w:val="auto"/>
        <w:sz w:val="20"/>
      </w:rPr>
    </w:lvl>
    <w:lvl w:ilvl="1" w:tplc="FE72EFFA">
      <w:numFmt w:val="bullet"/>
      <w:lvlText w:val="-"/>
      <w:lvlJc w:val="left"/>
      <w:pPr>
        <w:ind w:left="2004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pStyle w:val="Odrky3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>
    <w:nsid w:val="33051050"/>
    <w:multiLevelType w:val="hybridMultilevel"/>
    <w:tmpl w:val="FC8E7082"/>
    <w:lvl w:ilvl="0" w:tplc="04050001">
      <w:start w:val="1"/>
      <w:numFmt w:val="lowerLetter"/>
      <w:pStyle w:val="Text11odstaveca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42F4"/>
    <w:multiLevelType w:val="multilevel"/>
    <w:tmpl w:val="E1A2862A"/>
    <w:lvl w:ilvl="0">
      <w:start w:val="1"/>
      <w:numFmt w:val="bullet"/>
      <w:pStyle w:val="Odrky1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" w:hanging="360"/>
      </w:pPr>
      <w:rPr>
        <w:rFonts w:hint="default"/>
      </w:rPr>
    </w:lvl>
  </w:abstractNum>
  <w:abstractNum w:abstractNumId="5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D2529"/>
    <w:multiLevelType w:val="hybridMultilevel"/>
    <w:tmpl w:val="97842E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B06350"/>
    <w:multiLevelType w:val="hybridMultilevel"/>
    <w:tmpl w:val="B2B44CAE"/>
    <w:lvl w:ilvl="0" w:tplc="C76E3C20">
      <w:start w:val="1"/>
      <w:numFmt w:val="lowerLetter"/>
      <w:lvlText w:val="%1)"/>
      <w:lvlJc w:val="left"/>
      <w:pPr>
        <w:ind w:left="363" w:hanging="360"/>
      </w:p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419B08A2"/>
    <w:multiLevelType w:val="multilevel"/>
    <w:tmpl w:val="4DFAE400"/>
    <w:numStyleLink w:val="Odrkynormln"/>
  </w:abstractNum>
  <w:abstractNum w:abstractNumId="9">
    <w:nsid w:val="5E005E25"/>
    <w:multiLevelType w:val="hybridMultilevel"/>
    <w:tmpl w:val="B43267E6"/>
    <w:lvl w:ilvl="0" w:tplc="7988C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56590"/>
    <w:multiLevelType w:val="hybridMultilevel"/>
    <w:tmpl w:val="31CA5BFA"/>
    <w:lvl w:ilvl="0" w:tplc="213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C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2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780DBD"/>
    <w:multiLevelType w:val="singleLevel"/>
    <w:tmpl w:val="868C3EB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1FBA"/>
    <w:rsid w:val="00010D98"/>
    <w:rsid w:val="00027B54"/>
    <w:rsid w:val="000559DD"/>
    <w:rsid w:val="0009248A"/>
    <w:rsid w:val="000A4F16"/>
    <w:rsid w:val="000C0EB0"/>
    <w:rsid w:val="000E08BE"/>
    <w:rsid w:val="000E4217"/>
    <w:rsid w:val="001035E2"/>
    <w:rsid w:val="00106028"/>
    <w:rsid w:val="001212AE"/>
    <w:rsid w:val="001359FE"/>
    <w:rsid w:val="001434F8"/>
    <w:rsid w:val="0018083E"/>
    <w:rsid w:val="001B08C4"/>
    <w:rsid w:val="001C0290"/>
    <w:rsid w:val="0020476D"/>
    <w:rsid w:val="002132BB"/>
    <w:rsid w:val="002236C8"/>
    <w:rsid w:val="002348FC"/>
    <w:rsid w:val="00243388"/>
    <w:rsid w:val="00247989"/>
    <w:rsid w:val="0026647C"/>
    <w:rsid w:val="00295E8B"/>
    <w:rsid w:val="002D0703"/>
    <w:rsid w:val="00333D00"/>
    <w:rsid w:val="00346EE9"/>
    <w:rsid w:val="00347EAA"/>
    <w:rsid w:val="003546E9"/>
    <w:rsid w:val="00361ED4"/>
    <w:rsid w:val="00362484"/>
    <w:rsid w:val="00393457"/>
    <w:rsid w:val="003A2F4B"/>
    <w:rsid w:val="003B1B99"/>
    <w:rsid w:val="003E02C4"/>
    <w:rsid w:val="003E1D24"/>
    <w:rsid w:val="003F7337"/>
    <w:rsid w:val="00411FBA"/>
    <w:rsid w:val="00435C81"/>
    <w:rsid w:val="004679C1"/>
    <w:rsid w:val="00477A41"/>
    <w:rsid w:val="004B48C1"/>
    <w:rsid w:val="004C11C4"/>
    <w:rsid w:val="004C653C"/>
    <w:rsid w:val="0050718B"/>
    <w:rsid w:val="00521498"/>
    <w:rsid w:val="00527FFB"/>
    <w:rsid w:val="00581A7C"/>
    <w:rsid w:val="005904F4"/>
    <w:rsid w:val="00590CDF"/>
    <w:rsid w:val="0061598F"/>
    <w:rsid w:val="00632F39"/>
    <w:rsid w:val="006408D3"/>
    <w:rsid w:val="00643253"/>
    <w:rsid w:val="00650A97"/>
    <w:rsid w:val="00670CA7"/>
    <w:rsid w:val="006B174B"/>
    <w:rsid w:val="006C1681"/>
    <w:rsid w:val="006E076B"/>
    <w:rsid w:val="006F4ADA"/>
    <w:rsid w:val="007317F4"/>
    <w:rsid w:val="00734806"/>
    <w:rsid w:val="007739B7"/>
    <w:rsid w:val="007852CD"/>
    <w:rsid w:val="0079101E"/>
    <w:rsid w:val="007D3324"/>
    <w:rsid w:val="007D3F5C"/>
    <w:rsid w:val="007E325C"/>
    <w:rsid w:val="00817271"/>
    <w:rsid w:val="00825A46"/>
    <w:rsid w:val="00830CC4"/>
    <w:rsid w:val="00837F10"/>
    <w:rsid w:val="00867CDB"/>
    <w:rsid w:val="00883CF0"/>
    <w:rsid w:val="008925D4"/>
    <w:rsid w:val="008957B3"/>
    <w:rsid w:val="00897CCF"/>
    <w:rsid w:val="008B4CAE"/>
    <w:rsid w:val="008C4A11"/>
    <w:rsid w:val="008C4EC7"/>
    <w:rsid w:val="008C71ED"/>
    <w:rsid w:val="008D37A0"/>
    <w:rsid w:val="008E16FC"/>
    <w:rsid w:val="00973270"/>
    <w:rsid w:val="0097363F"/>
    <w:rsid w:val="00997F63"/>
    <w:rsid w:val="009F63F7"/>
    <w:rsid w:val="00A1069E"/>
    <w:rsid w:val="00A25A4E"/>
    <w:rsid w:val="00A41F8D"/>
    <w:rsid w:val="00A53753"/>
    <w:rsid w:val="00A842E9"/>
    <w:rsid w:val="00AE3896"/>
    <w:rsid w:val="00B036E6"/>
    <w:rsid w:val="00B23B6F"/>
    <w:rsid w:val="00B35B91"/>
    <w:rsid w:val="00B62E3E"/>
    <w:rsid w:val="00B71E32"/>
    <w:rsid w:val="00B73DAA"/>
    <w:rsid w:val="00B84B86"/>
    <w:rsid w:val="00BA026C"/>
    <w:rsid w:val="00BA78F3"/>
    <w:rsid w:val="00BB4DB5"/>
    <w:rsid w:val="00BF0F51"/>
    <w:rsid w:val="00BF529E"/>
    <w:rsid w:val="00C313D6"/>
    <w:rsid w:val="00C64BD2"/>
    <w:rsid w:val="00C964F2"/>
    <w:rsid w:val="00CA0455"/>
    <w:rsid w:val="00CB6145"/>
    <w:rsid w:val="00CD55A1"/>
    <w:rsid w:val="00CE7601"/>
    <w:rsid w:val="00D05641"/>
    <w:rsid w:val="00D13CA7"/>
    <w:rsid w:val="00D1449B"/>
    <w:rsid w:val="00D221BC"/>
    <w:rsid w:val="00D45FBD"/>
    <w:rsid w:val="00D57760"/>
    <w:rsid w:val="00D600E2"/>
    <w:rsid w:val="00D66A49"/>
    <w:rsid w:val="00D86F16"/>
    <w:rsid w:val="00DB2800"/>
    <w:rsid w:val="00DC0710"/>
    <w:rsid w:val="00DC3590"/>
    <w:rsid w:val="00DF66F8"/>
    <w:rsid w:val="00E05358"/>
    <w:rsid w:val="00E3463D"/>
    <w:rsid w:val="00E34A9C"/>
    <w:rsid w:val="00E81211"/>
    <w:rsid w:val="00E850D7"/>
    <w:rsid w:val="00EA0AA4"/>
    <w:rsid w:val="00EB2C17"/>
    <w:rsid w:val="00EB689A"/>
    <w:rsid w:val="00ED00A9"/>
    <w:rsid w:val="00EF53BB"/>
    <w:rsid w:val="00EF79E4"/>
    <w:rsid w:val="00F0144E"/>
    <w:rsid w:val="00F364F3"/>
    <w:rsid w:val="00F37277"/>
    <w:rsid w:val="00F42CC0"/>
    <w:rsid w:val="00F55873"/>
    <w:rsid w:val="00F637B9"/>
    <w:rsid w:val="00F759C2"/>
    <w:rsid w:val="00F96668"/>
    <w:rsid w:val="00F975B7"/>
    <w:rsid w:val="00FB3B6E"/>
    <w:rsid w:val="00FC7715"/>
    <w:rsid w:val="00FD1E11"/>
    <w:rsid w:val="00FE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1" w:qFormat="1"/>
    <w:lsdException w:name="heading 3" w:uiPriority="13" w:qFormat="1"/>
    <w:lsdException w:name="heading 4" w:uiPriority="14" w:qFormat="1"/>
    <w:lsdException w:name="heading 5" w:uiPriority="1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449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11"/>
    <w:qFormat/>
    <w:rsid w:val="00897CCF"/>
    <w:pPr>
      <w:keepNext/>
      <w:numPr>
        <w:numId w:val="2"/>
      </w:numPr>
      <w:tabs>
        <w:tab w:val="left" w:pos="567"/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napToGrid w:val="0"/>
      <w:spacing w:before="480" w:after="240" w:line="276" w:lineRule="auto"/>
      <w:outlineLvl w:val="0"/>
    </w:pPr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1"/>
    <w:qFormat/>
    <w:rsid w:val="00897CCF"/>
    <w:pPr>
      <w:keepNext/>
      <w:numPr>
        <w:ilvl w:val="1"/>
        <w:numId w:val="2"/>
      </w:numPr>
      <w:tabs>
        <w:tab w:val="left" w:pos="85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400" w:after="200" w:line="276" w:lineRule="auto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3"/>
    <w:qFormat/>
    <w:rsid w:val="00897CCF"/>
    <w:pPr>
      <w:keepNext/>
      <w:numPr>
        <w:ilvl w:val="2"/>
        <w:numId w:val="2"/>
      </w:numPr>
      <w:tabs>
        <w:tab w:val="left" w:pos="992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320" w:after="160" w:line="276" w:lineRule="auto"/>
      <w:outlineLvl w:val="2"/>
    </w:pPr>
    <w:rPr>
      <w:rFonts w:asciiTheme="majorHAnsi" w:eastAsia="Times New Roman" w:hAnsiTheme="majorHAnsi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4"/>
    <w:qFormat/>
    <w:rsid w:val="00897CCF"/>
    <w:pPr>
      <w:keepNext/>
      <w:numPr>
        <w:ilvl w:val="3"/>
        <w:numId w:val="2"/>
      </w:numPr>
      <w:tabs>
        <w:tab w:val="left" w:pos="113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240" w:after="120" w:line="276" w:lineRule="auto"/>
      <w:outlineLvl w:val="3"/>
    </w:pPr>
    <w:rPr>
      <w:rFonts w:asciiTheme="majorHAnsi" w:eastAsia="Times New Roman" w:hAnsiTheme="majorHAns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5"/>
    <w:rsid w:val="00897CCF"/>
    <w:pPr>
      <w:numPr>
        <w:ilvl w:val="4"/>
        <w:numId w:val="2"/>
      </w:numPr>
      <w:tabs>
        <w:tab w:val="clear" w:pos="1368"/>
        <w:tab w:val="left" w:pos="136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120" w:after="120" w:line="276" w:lineRule="auto"/>
      <w:ind w:left="1361" w:hanging="1361"/>
      <w:outlineLvl w:val="4"/>
    </w:pPr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271"/>
  </w:style>
  <w:style w:type="paragraph" w:styleId="Zpat">
    <w:name w:val="footer"/>
    <w:basedOn w:val="Normln"/>
    <w:link w:val="Zpat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271"/>
  </w:style>
  <w:style w:type="paragraph" w:styleId="Textbubliny">
    <w:name w:val="Balloon Text"/>
    <w:basedOn w:val="Normln"/>
    <w:link w:val="TextbublinyChar"/>
    <w:uiPriority w:val="99"/>
    <w:semiHidden/>
    <w:unhideWhenUsed/>
    <w:rsid w:val="0081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2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1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2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11"/>
    <w:rsid w:val="00897CCF"/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1"/>
    <w:rsid w:val="00897CCF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3"/>
    <w:rsid w:val="00897CCF"/>
    <w:rPr>
      <w:rFonts w:asciiTheme="majorHAnsi" w:eastAsia="Times New Roman" w:hAnsiTheme="majorHAnsi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4"/>
    <w:rsid w:val="00897CCF"/>
    <w:rPr>
      <w:rFonts w:asciiTheme="majorHAnsi" w:eastAsia="Times New Roman" w:hAnsiTheme="majorHAns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5"/>
    <w:rsid w:val="00897CCF"/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numbering" w:customStyle="1" w:styleId="Odrkynormln">
    <w:name w:val="Odrážky normální"/>
    <w:basedOn w:val="Bezseznamu"/>
    <w:rsid w:val="00897CCF"/>
    <w:pPr>
      <w:numPr>
        <w:numId w:val="1"/>
      </w:numPr>
    </w:p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897CCF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bsah1">
    <w:name w:val="toc 1"/>
    <w:basedOn w:val="Normln"/>
    <w:next w:val="Normln"/>
    <w:autoRedefine/>
    <w:uiPriority w:val="39"/>
    <w:qFormat/>
    <w:rsid w:val="00897CCF"/>
    <w:pPr>
      <w:tabs>
        <w:tab w:val="left" w:pos="284"/>
        <w:tab w:val="right" w:leader="dot" w:pos="9639"/>
      </w:tabs>
      <w:spacing w:before="120" w:line="259" w:lineRule="auto"/>
      <w:ind w:left="284" w:hanging="284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qFormat/>
    <w:rsid w:val="00897CCF"/>
    <w:pPr>
      <w:tabs>
        <w:tab w:val="left" w:pos="851"/>
        <w:tab w:val="right" w:leader="dot" w:pos="9639"/>
      </w:tabs>
      <w:spacing w:line="259" w:lineRule="auto"/>
      <w:ind w:left="851" w:hanging="567"/>
    </w:pPr>
    <w:rPr>
      <w:b/>
      <w:noProof/>
    </w:rPr>
  </w:style>
  <w:style w:type="paragraph" w:styleId="Bezmezer">
    <w:name w:val="No Spacing"/>
    <w:uiPriority w:val="1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after="0" w:line="240" w:lineRule="auto"/>
      <w:ind w:firstLine="714"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8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360" w:after="360" w:line="276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8"/>
    <w:rsid w:val="00897CCF"/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paragraph" w:customStyle="1" w:styleId="Odrky1">
    <w:name w:val="Odrážky 1"/>
    <w:basedOn w:val="Normln"/>
    <w:link w:val="Odrky1Char"/>
    <w:uiPriority w:val="15"/>
    <w:qFormat/>
    <w:rsid w:val="00897CCF"/>
    <w:pPr>
      <w:numPr>
        <w:numId w:val="3"/>
      </w:numPr>
      <w:suppressAutoHyphens/>
      <w:spacing w:after="120" w:line="259" w:lineRule="auto"/>
      <w:ind w:left="924" w:hanging="357"/>
      <w:contextualSpacing/>
    </w:pPr>
    <w:rPr>
      <w:rFonts w:eastAsia="Calibri" w:cs="Times New Roman"/>
      <w:szCs w:val="24"/>
      <w:lang w:eastAsia="zh-CN"/>
    </w:rPr>
  </w:style>
  <w:style w:type="character" w:customStyle="1" w:styleId="Odrky1Char">
    <w:name w:val="Odrážky 1 Char"/>
    <w:link w:val="Odrky1"/>
    <w:uiPriority w:val="15"/>
    <w:rsid w:val="00897CCF"/>
    <w:rPr>
      <w:rFonts w:eastAsia="Calibri" w:cs="Times New Roman"/>
      <w:szCs w:val="24"/>
      <w:lang w:eastAsia="zh-CN"/>
    </w:rPr>
  </w:style>
  <w:style w:type="paragraph" w:customStyle="1" w:styleId="Titulka-projekt">
    <w:name w:val="Titulka - projekt"/>
    <w:basedOn w:val="Normln"/>
    <w:uiPriority w:val="99"/>
    <w:semiHidden/>
    <w:rsid w:val="00A1069E"/>
    <w:pPr>
      <w:spacing w:after="60" w:line="600" w:lineRule="exact"/>
      <w:jc w:val="center"/>
    </w:pPr>
    <w:rPr>
      <w:rFonts w:ascii="Verdana" w:eastAsia="Times New Roman" w:hAnsi="Verdana" w:cs="Times New Roman"/>
      <w:b/>
      <w:sz w:val="36"/>
      <w:szCs w:val="40"/>
      <w:lang w:eastAsia="cs-CZ"/>
    </w:rPr>
  </w:style>
  <w:style w:type="paragraph" w:customStyle="1" w:styleId="Titulka-normal">
    <w:name w:val="Titulka - normal"/>
    <w:basedOn w:val="Normln"/>
    <w:uiPriority w:val="99"/>
    <w:semiHidden/>
    <w:rsid w:val="00A1069E"/>
    <w:pPr>
      <w:spacing w:before="120" w:after="6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Titulka-normaltun">
    <w:name w:val="Titulka - normal tučné"/>
    <w:basedOn w:val="Titulka-normal"/>
    <w:uiPriority w:val="99"/>
    <w:semiHidden/>
    <w:rsid w:val="00A1069E"/>
    <w:rPr>
      <w:b/>
    </w:rPr>
  </w:style>
  <w:style w:type="paragraph" w:customStyle="1" w:styleId="Text11odstaveca">
    <w:name w:val="Text 1.1 odstavec a)"/>
    <w:basedOn w:val="Odstavecseseznamem"/>
    <w:qFormat/>
    <w:rsid w:val="00A1069E"/>
    <w:pPr>
      <w:numPr>
        <w:numId w:val="4"/>
      </w:numPr>
      <w:tabs>
        <w:tab w:val="num" w:pos="1049"/>
      </w:tabs>
      <w:spacing w:after="120" w:line="276" w:lineRule="auto"/>
      <w:ind w:left="1276" w:hanging="425"/>
    </w:pPr>
    <w:rPr>
      <w:rFonts w:ascii="Calibri" w:eastAsia="Calibri" w:hAnsi="Calibri" w:cs="Times New Roman"/>
      <w:sz w:val="20"/>
      <w:szCs w:val="20"/>
    </w:rPr>
  </w:style>
  <w:style w:type="paragraph" w:customStyle="1" w:styleId="Tabulka">
    <w:name w:val="Tabulka"/>
    <w:basedOn w:val="Normln"/>
    <w:autoRedefine/>
    <w:rsid w:val="00A1069E"/>
    <w:pPr>
      <w:spacing w:before="60" w:after="120"/>
      <w:jc w:val="both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069E"/>
    <w:pPr>
      <w:ind w:left="720"/>
      <w:contextualSpacing/>
    </w:pPr>
  </w:style>
  <w:style w:type="paragraph" w:customStyle="1" w:styleId="Odrky2">
    <w:name w:val="Odrážky 2"/>
    <w:basedOn w:val="Odrky1"/>
    <w:link w:val="Odrky2Char"/>
    <w:uiPriority w:val="15"/>
    <w:qFormat/>
    <w:rsid w:val="00EA0AA4"/>
    <w:pPr>
      <w:numPr>
        <w:numId w:val="12"/>
      </w:numPr>
    </w:pPr>
    <w:rPr>
      <w:lang w:bidi="en-US"/>
    </w:rPr>
  </w:style>
  <w:style w:type="character" w:customStyle="1" w:styleId="Odrky2Char">
    <w:name w:val="Odrážky 2 Char"/>
    <w:link w:val="Odrky2"/>
    <w:uiPriority w:val="15"/>
    <w:rsid w:val="00EA0AA4"/>
    <w:rPr>
      <w:rFonts w:eastAsia="Calibri" w:cs="Times New Roman"/>
      <w:szCs w:val="24"/>
      <w:lang w:eastAsia="zh-CN" w:bidi="en-US"/>
    </w:rPr>
  </w:style>
  <w:style w:type="paragraph" w:customStyle="1" w:styleId="Odrky3">
    <w:name w:val="Odrážky 3"/>
    <w:basedOn w:val="Odrky2"/>
    <w:uiPriority w:val="15"/>
    <w:qFormat/>
    <w:rsid w:val="00EA0AA4"/>
    <w:pPr>
      <w:numPr>
        <w:ilvl w:val="2"/>
      </w:numPr>
      <w:tabs>
        <w:tab w:val="num" w:pos="360"/>
      </w:tabs>
    </w:pPr>
  </w:style>
  <w:style w:type="paragraph" w:styleId="Zkladntext">
    <w:name w:val="Body Text"/>
    <w:basedOn w:val="Normln"/>
    <w:link w:val="ZkladntextChar"/>
    <w:rsid w:val="008C4EC7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4E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904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408D3"/>
    <w:rPr>
      <w:b/>
      <w:bCs/>
      <w:i w:val="0"/>
      <w:iCs w:val="0"/>
    </w:rPr>
  </w:style>
  <w:style w:type="character" w:customStyle="1" w:styleId="st1">
    <w:name w:val="st1"/>
    <w:basedOn w:val="Standardnpsmoodstavce"/>
    <w:rsid w:val="00640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i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F20F-11FC-400E-8793-5528FEB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Seidlerova</dc:creator>
  <cp:lastModifiedBy>Uživatel systému Windows</cp:lastModifiedBy>
  <cp:revision>6</cp:revision>
  <cp:lastPrinted>2018-04-02T12:46:00Z</cp:lastPrinted>
  <dcterms:created xsi:type="dcterms:W3CDTF">2018-08-30T09:34:00Z</dcterms:created>
  <dcterms:modified xsi:type="dcterms:W3CDTF">2018-09-08T10:58:00Z</dcterms:modified>
</cp:coreProperties>
</file>